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1EC431" w14:textId="5ED908BB" w:rsidR="00142C9E" w:rsidRPr="00E4596A" w:rsidRDefault="006C19FA">
      <w:pPr>
        <w:rPr>
          <w:b/>
          <w:bCs/>
          <w:sz w:val="28"/>
          <w:szCs w:val="28"/>
        </w:rPr>
      </w:pPr>
      <w:r>
        <w:rPr>
          <w:b/>
          <w:bCs/>
          <w:sz w:val="28"/>
          <w:szCs w:val="28"/>
        </w:rPr>
        <w:t>Interaction</w:t>
      </w:r>
      <w:r w:rsidRPr="00E4596A">
        <w:rPr>
          <w:b/>
          <w:bCs/>
          <w:sz w:val="28"/>
          <w:szCs w:val="28"/>
        </w:rPr>
        <w:t xml:space="preserve"> </w:t>
      </w:r>
      <w:r w:rsidR="00771C12" w:rsidRPr="00E4596A">
        <w:rPr>
          <w:b/>
          <w:bCs/>
          <w:sz w:val="28"/>
          <w:szCs w:val="28"/>
        </w:rPr>
        <w:t>of the MDR with B2FIND EUDAT service – report</w:t>
      </w:r>
    </w:p>
    <w:p w14:paraId="2AA84562" w14:textId="0D41AA0F" w:rsidR="00771C12" w:rsidRDefault="00771C12"/>
    <w:p w14:paraId="1D18FB8D" w14:textId="627707BE" w:rsidR="00771C12" w:rsidRDefault="00771C12" w:rsidP="00771C12">
      <w:pPr>
        <w:spacing w:line="276" w:lineRule="auto"/>
      </w:pPr>
      <w:r>
        <w:t xml:space="preserve">Author(s): Sergey Goryanin, Christian Ohmann, Steve </w:t>
      </w:r>
      <w:proofErr w:type="spellStart"/>
      <w:r>
        <w:t>Canham</w:t>
      </w:r>
      <w:proofErr w:type="spellEnd"/>
      <w:r>
        <w:t xml:space="preserve">, </w:t>
      </w:r>
      <w:r w:rsidRPr="00771C12">
        <w:t xml:space="preserve">Maria </w:t>
      </w:r>
      <w:proofErr w:type="spellStart"/>
      <w:r w:rsidRPr="00771C12">
        <w:t>Panagiotopoulou</w:t>
      </w:r>
      <w:proofErr w:type="spellEnd"/>
    </w:p>
    <w:p w14:paraId="3A97156F" w14:textId="36A73645" w:rsidR="00771C12" w:rsidRDefault="00771C12" w:rsidP="00771C12">
      <w:pPr>
        <w:spacing w:line="276" w:lineRule="auto"/>
      </w:pPr>
      <w:r>
        <w:t>Date: July 2020</w:t>
      </w:r>
    </w:p>
    <w:p w14:paraId="47D9CAEF" w14:textId="094B12D0" w:rsidR="00771C12" w:rsidRDefault="00771C12"/>
    <w:p w14:paraId="5FD69915" w14:textId="35260614" w:rsidR="00771C12" w:rsidRDefault="00771C12">
      <w:pPr>
        <w:rPr>
          <w:b/>
          <w:bCs/>
          <w:sz w:val="28"/>
          <w:szCs w:val="28"/>
        </w:rPr>
      </w:pPr>
      <w:r w:rsidRPr="00E4596A">
        <w:rPr>
          <w:b/>
          <w:bCs/>
          <w:sz w:val="28"/>
          <w:szCs w:val="28"/>
        </w:rPr>
        <w:t>Report</w:t>
      </w:r>
    </w:p>
    <w:p w14:paraId="0EC3F127" w14:textId="77777777" w:rsidR="00E4596A" w:rsidRPr="00E4596A" w:rsidRDefault="00E4596A">
      <w:pPr>
        <w:rPr>
          <w:b/>
          <w:bCs/>
          <w:sz w:val="28"/>
          <w:szCs w:val="28"/>
        </w:rPr>
      </w:pPr>
    </w:p>
    <w:p w14:paraId="2785BD6A" w14:textId="344F2481" w:rsidR="00771C12" w:rsidRPr="006C19FA" w:rsidRDefault="00BE7400" w:rsidP="006C19FA">
      <w:pPr>
        <w:pStyle w:val="ListParagraph"/>
        <w:numPr>
          <w:ilvl w:val="0"/>
          <w:numId w:val="4"/>
        </w:numPr>
        <w:ind w:left="0" w:firstLine="0"/>
        <w:rPr>
          <w:b/>
          <w:bCs/>
          <w:sz w:val="26"/>
          <w:szCs w:val="26"/>
        </w:rPr>
      </w:pPr>
      <w:r>
        <w:rPr>
          <w:b/>
          <w:bCs/>
          <w:sz w:val="26"/>
          <w:szCs w:val="26"/>
        </w:rPr>
        <w:t>Introduction and background</w:t>
      </w:r>
      <w:r>
        <w:rPr>
          <w:b/>
          <w:bCs/>
          <w:sz w:val="26"/>
          <w:szCs w:val="26"/>
        </w:rPr>
        <w:br/>
      </w:r>
      <w:r>
        <w:rPr>
          <w:b/>
          <w:bCs/>
          <w:sz w:val="26"/>
          <w:szCs w:val="26"/>
        </w:rPr>
        <w:br/>
      </w:r>
      <w:r w:rsidR="00BB5133" w:rsidRPr="006C19FA">
        <w:rPr>
          <w:b/>
          <w:bCs/>
          <w:sz w:val="26"/>
          <w:szCs w:val="26"/>
        </w:rPr>
        <w:t xml:space="preserve">What </w:t>
      </w:r>
      <w:proofErr w:type="gramStart"/>
      <w:r w:rsidR="00BB5133" w:rsidRPr="006C19FA">
        <w:rPr>
          <w:b/>
          <w:bCs/>
          <w:sz w:val="26"/>
          <w:szCs w:val="26"/>
        </w:rPr>
        <w:t>is</w:t>
      </w:r>
      <w:proofErr w:type="gramEnd"/>
      <w:r w:rsidR="00BB5133" w:rsidRPr="006C19FA">
        <w:rPr>
          <w:b/>
          <w:bCs/>
          <w:sz w:val="26"/>
          <w:szCs w:val="26"/>
        </w:rPr>
        <w:t xml:space="preserve"> an MDR?</w:t>
      </w:r>
    </w:p>
    <w:p w14:paraId="69977575" w14:textId="3C7DE44B" w:rsidR="00310983" w:rsidRDefault="00310983" w:rsidP="00FE1E08">
      <w:pPr>
        <w:ind w:firstLine="720"/>
        <w:jc w:val="both"/>
      </w:pPr>
      <w:r>
        <w:t xml:space="preserve">An MDR, or </w:t>
      </w:r>
      <w:r w:rsidR="0081684F">
        <w:t>Metadata</w:t>
      </w:r>
      <w:r>
        <w:t xml:space="preserve"> Repository, brings together the metadata about clinical trials and the data objects generated by them, from a large variety of data sources. It standardizes that metadata into a consistent schema, and then enables </w:t>
      </w:r>
      <w:r w:rsidR="00737EF7">
        <w:t>users’</w:t>
      </w:r>
      <w:r>
        <w:t xml:space="preserve"> access to the metadata (with links back to the source material where appropriate) via an API interrogated by a web-portal.</w:t>
      </w:r>
    </w:p>
    <w:p w14:paraId="17D62B30" w14:textId="77777777" w:rsidR="00BB5133" w:rsidRDefault="00BB5133" w:rsidP="00FE1E08">
      <w:pPr>
        <w:ind w:firstLine="720"/>
        <w:jc w:val="both"/>
      </w:pPr>
    </w:p>
    <w:p w14:paraId="59608338" w14:textId="3AC0AC10" w:rsidR="00BB5133" w:rsidRPr="00E4596A" w:rsidRDefault="00BB5133" w:rsidP="00E4596A">
      <w:pPr>
        <w:rPr>
          <w:b/>
          <w:bCs/>
          <w:sz w:val="26"/>
          <w:szCs w:val="26"/>
        </w:rPr>
      </w:pPr>
      <w:r w:rsidRPr="00E4596A">
        <w:rPr>
          <w:b/>
          <w:bCs/>
          <w:sz w:val="26"/>
          <w:szCs w:val="26"/>
        </w:rPr>
        <w:t>Background</w:t>
      </w:r>
    </w:p>
    <w:p w14:paraId="53D8622D" w14:textId="4C7BB114" w:rsidR="00E4596A" w:rsidRDefault="00BB5133" w:rsidP="002B440F">
      <w:pPr>
        <w:ind w:firstLine="720"/>
        <w:jc w:val="both"/>
        <w:rPr>
          <w:rFonts w:eastAsia="Times New Roman" w:cstheme="minorHAnsi"/>
          <w:color w:val="222222"/>
        </w:rPr>
      </w:pPr>
      <w:r w:rsidRPr="00E4596A">
        <w:rPr>
          <w:rFonts w:eastAsia="Times New Roman" w:cstheme="minorHAnsi"/>
          <w:color w:val="222222"/>
          <w:shd w:val="clear" w:color="auto" w:fill="FFFFFF"/>
        </w:rPr>
        <w:t>In recent years there has been a growing acceptance that to accurately assess the results of trials and other clinical research, and in particular to combine the results from different trials in meta-analyses, it is necessary to have access to the original source data, the “individual participant data” (IPD), as well as the result</w:t>
      </w:r>
      <w:r w:rsidR="000112D1">
        <w:rPr>
          <w:rFonts w:eastAsia="Times New Roman" w:cstheme="minorHAnsi"/>
          <w:color w:val="222222"/>
          <w:shd w:val="clear" w:color="auto" w:fill="FFFFFF"/>
        </w:rPr>
        <w:t>s</w:t>
      </w:r>
      <w:r w:rsidRPr="00E4596A">
        <w:rPr>
          <w:rFonts w:eastAsia="Times New Roman" w:cstheme="minorHAnsi"/>
          <w:color w:val="222222"/>
          <w:shd w:val="clear" w:color="auto" w:fill="FFFFFF"/>
        </w:rPr>
        <w:t xml:space="preserve"> found in published papers.</w:t>
      </w:r>
      <w:r w:rsidR="00310983">
        <w:rPr>
          <w:rFonts w:eastAsia="Times New Roman" w:cstheme="minorHAnsi"/>
          <w:color w:val="222222"/>
          <w:shd w:val="clear" w:color="auto" w:fill="FFFFFF"/>
        </w:rPr>
        <w:t xml:space="preserve"> </w:t>
      </w:r>
      <w:r w:rsidRPr="00E4596A">
        <w:rPr>
          <w:rFonts w:eastAsia="Times New Roman" w:cstheme="minorHAnsi"/>
          <w:color w:val="222222"/>
          <w:shd w:val="clear" w:color="auto" w:fill="FFFFFF"/>
        </w:rPr>
        <w:t>In addition, to make sure that the IPD can be fully understood and properly analysed, a variety of other study documents (protocols, analysis plans, etc.) are required. As a result, under pressure from funders and journal editors, more and more researchers are making such material (generically, “clinical trial data objects”) available for sharing with others. The datasets are rarely freely available - instead a variety of access mechanisms (e.g. individual request and review, membership of pre-</w:t>
      </w:r>
      <w:r w:rsidR="00E4596A" w:rsidRPr="00E4596A">
        <w:rPr>
          <w:rFonts w:eastAsia="Times New Roman" w:cstheme="minorHAnsi"/>
          <w:color w:val="222222"/>
          <w:shd w:val="clear" w:color="auto" w:fill="FFFFFF"/>
        </w:rPr>
        <w:t>authorized</w:t>
      </w:r>
      <w:r w:rsidRPr="00E4596A">
        <w:rPr>
          <w:rFonts w:eastAsia="Times New Roman" w:cstheme="minorHAnsi"/>
          <w:color w:val="222222"/>
          <w:shd w:val="clear" w:color="auto" w:fill="FFFFFF"/>
        </w:rPr>
        <w:t xml:space="preserve"> groups, or web based self-attestation), are used in combination with different access types (e.g. download versus in-situ perusal). </w:t>
      </w:r>
      <w:r w:rsidR="00E4596A" w:rsidRPr="00E4596A">
        <w:rPr>
          <w:rFonts w:eastAsia="Times New Roman" w:cstheme="minorHAnsi"/>
          <w:color w:val="222222"/>
          <w:shd w:val="clear" w:color="auto" w:fill="FFFFFF"/>
        </w:rPr>
        <w:t>Furthermore,</w:t>
      </w:r>
      <w:r w:rsidRPr="00E4596A">
        <w:rPr>
          <w:rFonts w:eastAsia="Times New Roman" w:cstheme="minorHAnsi"/>
          <w:color w:val="222222"/>
          <w:shd w:val="clear" w:color="auto" w:fill="FFFFFF"/>
        </w:rPr>
        <w:t xml:space="preserve"> the various data objects are stored in a wide variety of different locations: a rapidly growing number of general and </w:t>
      </w:r>
      <w:r w:rsidR="00E4596A" w:rsidRPr="00E4596A">
        <w:rPr>
          <w:rFonts w:eastAsia="Times New Roman" w:cstheme="minorHAnsi"/>
          <w:color w:val="222222"/>
          <w:shd w:val="clear" w:color="auto" w:fill="FFFFFF"/>
        </w:rPr>
        <w:t>specialized</w:t>
      </w:r>
      <w:r w:rsidRPr="00E4596A">
        <w:rPr>
          <w:rFonts w:eastAsia="Times New Roman" w:cstheme="minorHAnsi"/>
          <w:color w:val="222222"/>
          <w:shd w:val="clear" w:color="auto" w:fill="FFFFFF"/>
        </w:rPr>
        <w:t xml:space="preserve"> data repositories, trial registries, publications, the original researchers’ institutions, etc.</w:t>
      </w:r>
    </w:p>
    <w:p w14:paraId="05BCD35F" w14:textId="6F02A748" w:rsidR="00BB5133" w:rsidRPr="00E4596A" w:rsidRDefault="00BB5133" w:rsidP="002B440F">
      <w:pPr>
        <w:ind w:firstLine="720"/>
        <w:jc w:val="both"/>
        <w:rPr>
          <w:rFonts w:eastAsia="Times New Roman" w:cstheme="minorHAnsi"/>
          <w:color w:val="222222"/>
          <w:shd w:val="clear" w:color="auto" w:fill="FFFFFF"/>
        </w:rPr>
      </w:pPr>
      <w:r w:rsidRPr="00E4596A">
        <w:rPr>
          <w:rFonts w:eastAsia="Times New Roman" w:cstheme="minorHAnsi"/>
          <w:color w:val="222222"/>
          <w:shd w:val="clear" w:color="auto" w:fill="FFFFFF"/>
        </w:rPr>
        <w:t>The researcher or reviewer wishing to locate relevant data objects for a study is therefore faced with a bewildering mosaic of possible source locations and access mechanisms, and this problem of ‘discoverability’ will almost certainly become much worse in the future as more and more materials are made available for sharing.</w:t>
      </w:r>
    </w:p>
    <w:p w14:paraId="4ECFEF69" w14:textId="77777777" w:rsidR="00BB5133" w:rsidRDefault="00BB5133" w:rsidP="00E4596A"/>
    <w:p w14:paraId="26F16ED6" w14:textId="2EB6D72D" w:rsidR="00BB5133" w:rsidRPr="00E4596A" w:rsidRDefault="00BB5133" w:rsidP="00E4596A">
      <w:pPr>
        <w:rPr>
          <w:b/>
          <w:bCs/>
          <w:sz w:val="26"/>
          <w:szCs w:val="26"/>
        </w:rPr>
      </w:pPr>
      <w:r w:rsidRPr="00E4596A">
        <w:rPr>
          <w:b/>
          <w:bCs/>
          <w:sz w:val="26"/>
          <w:szCs w:val="26"/>
        </w:rPr>
        <w:t>Aims</w:t>
      </w:r>
    </w:p>
    <w:p w14:paraId="3413EECC" w14:textId="339314F5" w:rsidR="00310983" w:rsidRPr="00E4596A" w:rsidRDefault="00310983" w:rsidP="00310983">
      <w:pPr>
        <w:ind w:firstLine="720"/>
        <w:jc w:val="both"/>
        <w:rPr>
          <w:rFonts w:eastAsia="Times New Roman" w:cstheme="minorHAnsi"/>
        </w:rPr>
      </w:pPr>
      <w:r w:rsidRPr="00E4596A">
        <w:rPr>
          <w:rFonts w:eastAsia="Times New Roman" w:cstheme="minorHAnsi"/>
          <w:color w:val="222222"/>
          <w:shd w:val="clear" w:color="auto" w:fill="FFFFFF"/>
        </w:rPr>
        <w:t xml:space="preserve">The principal aim of the </w:t>
      </w:r>
      <w:r>
        <w:rPr>
          <w:rFonts w:eastAsia="Times New Roman" w:cstheme="minorHAnsi"/>
          <w:color w:val="222222"/>
          <w:shd w:val="clear" w:color="auto" w:fill="FFFFFF"/>
        </w:rPr>
        <w:t>MDR</w:t>
      </w:r>
      <w:r w:rsidRPr="00E4596A">
        <w:rPr>
          <w:rFonts w:eastAsia="Times New Roman" w:cstheme="minorHAnsi"/>
          <w:color w:val="222222"/>
          <w:shd w:val="clear" w:color="auto" w:fill="FFFFFF"/>
        </w:rPr>
        <w:t xml:space="preserve"> is to combat this discoverability problem, by making the data objects generated from clinical research easier to locate, and by describing how each of those data objects can be accessed, providing direct links to them where that is possible. The central idea is to develop systems that can collect the </w:t>
      </w:r>
      <w:r w:rsidRPr="00E4596A">
        <w:rPr>
          <w:rFonts w:eastAsia="Times New Roman" w:cstheme="minorHAnsi"/>
          <w:i/>
          <w:iCs/>
          <w:color w:val="222222"/>
          <w:shd w:val="clear" w:color="auto" w:fill="FFFFFF"/>
        </w:rPr>
        <w:t>metadata</w:t>
      </w:r>
      <w:r w:rsidRPr="00E4596A">
        <w:rPr>
          <w:rFonts w:eastAsia="Times New Roman" w:cstheme="minorHAnsi"/>
          <w:color w:val="222222"/>
          <w:shd w:val="clear" w:color="auto" w:fill="FFFFFF"/>
        </w:rPr>
        <w:t> about the data objects, including object provenance, location and access details, and aggregate it into a single </w:t>
      </w:r>
      <w:r w:rsidR="0081684F" w:rsidRPr="00E4596A">
        <w:rPr>
          <w:rFonts w:eastAsia="Times New Roman" w:cstheme="minorHAnsi"/>
          <w:b/>
          <w:bCs/>
          <w:color w:val="222222"/>
          <w:shd w:val="clear" w:color="auto" w:fill="FFFFFF"/>
        </w:rPr>
        <w:t>Meta</w:t>
      </w:r>
      <w:r w:rsidR="0081684F">
        <w:rPr>
          <w:rFonts w:eastAsia="Times New Roman" w:cstheme="minorHAnsi"/>
          <w:b/>
          <w:bCs/>
          <w:color w:val="222222"/>
          <w:shd w:val="clear" w:color="auto" w:fill="FFFFFF"/>
        </w:rPr>
        <w:t>d</w:t>
      </w:r>
      <w:r w:rsidR="0081684F" w:rsidRPr="00E4596A">
        <w:rPr>
          <w:rFonts w:eastAsia="Times New Roman" w:cstheme="minorHAnsi"/>
          <w:b/>
          <w:bCs/>
          <w:color w:val="222222"/>
          <w:shd w:val="clear" w:color="auto" w:fill="FFFFFF"/>
        </w:rPr>
        <w:t xml:space="preserve">ata </w:t>
      </w:r>
      <w:r w:rsidRPr="00E4596A">
        <w:rPr>
          <w:rFonts w:eastAsia="Times New Roman" w:cstheme="minorHAnsi"/>
          <w:b/>
          <w:bCs/>
          <w:color w:val="222222"/>
          <w:shd w:val="clear" w:color="auto" w:fill="FFFFFF"/>
        </w:rPr>
        <w:t>Repository</w:t>
      </w:r>
      <w:r w:rsidRPr="00E4596A">
        <w:rPr>
          <w:rFonts w:eastAsia="Times New Roman" w:cstheme="minorHAnsi"/>
          <w:color w:val="222222"/>
          <w:shd w:val="clear" w:color="auto" w:fill="FFFFFF"/>
        </w:rPr>
        <w:t> (or MDR). The MDR is therefore designed to assemble, standardize and display the metadata about clinical studies and the data objects generated by them, and provide access to that metadata through a single system, accessed via a web portal.</w:t>
      </w:r>
    </w:p>
    <w:p w14:paraId="323F5C24" w14:textId="43BEA3B9" w:rsidR="00E4596A" w:rsidRDefault="00E4596A" w:rsidP="00BB5133">
      <w:pPr>
        <w:ind w:left="360"/>
      </w:pPr>
    </w:p>
    <w:p w14:paraId="039BD776" w14:textId="77777777" w:rsidR="00E4596A" w:rsidRDefault="00E4596A" w:rsidP="00BB5133">
      <w:pPr>
        <w:ind w:left="360"/>
      </w:pPr>
    </w:p>
    <w:p w14:paraId="09F13E94" w14:textId="5F0DF81B" w:rsidR="00BB5133" w:rsidRPr="00E4596A" w:rsidRDefault="00BB5133" w:rsidP="00E4596A">
      <w:pPr>
        <w:rPr>
          <w:b/>
          <w:bCs/>
          <w:sz w:val="26"/>
          <w:szCs w:val="26"/>
        </w:rPr>
      </w:pPr>
      <w:r w:rsidRPr="00E4596A">
        <w:rPr>
          <w:b/>
          <w:bCs/>
          <w:sz w:val="26"/>
          <w:szCs w:val="26"/>
        </w:rPr>
        <w:t>Implementation</w:t>
      </w:r>
    </w:p>
    <w:p w14:paraId="7A0F7F0F" w14:textId="7717E77D" w:rsidR="00310983" w:rsidRPr="00E4596A" w:rsidRDefault="00310983" w:rsidP="00310983">
      <w:pPr>
        <w:ind w:firstLine="720"/>
        <w:jc w:val="both"/>
        <w:rPr>
          <w:rFonts w:eastAsia="Times New Roman" w:cstheme="minorHAnsi"/>
          <w:color w:val="222222"/>
          <w:shd w:val="clear" w:color="auto" w:fill="FFFFFF"/>
        </w:rPr>
      </w:pPr>
      <w:r w:rsidRPr="00E4596A">
        <w:rPr>
          <w:rFonts w:eastAsia="Times New Roman" w:cstheme="minorHAnsi"/>
          <w:color w:val="222222"/>
          <w:shd w:val="clear" w:color="auto" w:fill="FFFFFF"/>
        </w:rPr>
        <w:t>The MDR system has been designed and developed by </w:t>
      </w:r>
      <w:hyperlink r:id="rId5" w:history="1">
        <w:r w:rsidRPr="00E4596A">
          <w:rPr>
            <w:rFonts w:eastAsia="Times New Roman" w:cstheme="minorHAnsi"/>
            <w:b/>
            <w:bCs/>
            <w:color w:val="663366"/>
            <w:u w:val="single"/>
          </w:rPr>
          <w:t>ECRIN</w:t>
        </w:r>
      </w:hyperlink>
      <w:r w:rsidRPr="00E4596A">
        <w:rPr>
          <w:rFonts w:eastAsia="Times New Roman" w:cstheme="minorHAnsi"/>
          <w:color w:val="222222"/>
          <w:shd w:val="clear" w:color="auto" w:fill="FFFFFF"/>
        </w:rPr>
        <w:t> (the European Clinical Research Infrastructure Network), in collaboration with (</w:t>
      </w:r>
      <w:hyperlink r:id="rId6" w:anchor="/home" w:history="1">
        <w:r w:rsidRPr="00E4596A">
          <w:rPr>
            <w:rFonts w:eastAsia="Times New Roman" w:cstheme="minorHAnsi"/>
            <w:b/>
            <w:bCs/>
            <w:color w:val="663366"/>
            <w:u w:val="single"/>
          </w:rPr>
          <w:t>ONEDATA</w:t>
        </w:r>
      </w:hyperlink>
      <w:r w:rsidRPr="00E4596A">
        <w:rPr>
          <w:rFonts w:eastAsia="Times New Roman" w:cstheme="minorHAnsi"/>
          <w:color w:val="222222"/>
          <w:shd w:val="clear" w:color="auto" w:fill="FFFFFF"/>
        </w:rPr>
        <w:t>) and </w:t>
      </w:r>
      <w:hyperlink r:id="rId7" w:history="1">
        <w:r w:rsidRPr="00E4596A">
          <w:rPr>
            <w:rFonts w:eastAsia="Times New Roman" w:cstheme="minorHAnsi"/>
            <w:b/>
            <w:bCs/>
            <w:color w:val="663366"/>
            <w:u w:val="single"/>
          </w:rPr>
          <w:t>INFN</w:t>
        </w:r>
      </w:hyperlink>
      <w:r w:rsidRPr="00E4596A">
        <w:rPr>
          <w:rFonts w:eastAsia="Times New Roman" w:cstheme="minorHAnsi"/>
          <w:color w:val="222222"/>
          <w:shd w:val="clear" w:color="auto" w:fill="FFFFFF"/>
        </w:rPr>
        <w:t> (</w:t>
      </w:r>
      <w:proofErr w:type="spellStart"/>
      <w:r w:rsidRPr="00E4596A">
        <w:rPr>
          <w:rFonts w:eastAsia="Times New Roman" w:cstheme="minorHAnsi"/>
          <w:color w:val="222222"/>
          <w:shd w:val="clear" w:color="auto" w:fill="FFFFFF"/>
        </w:rPr>
        <w:t>Istituto</w:t>
      </w:r>
      <w:proofErr w:type="spellEnd"/>
      <w:r w:rsidRPr="00E4596A">
        <w:rPr>
          <w:rFonts w:eastAsia="Times New Roman" w:cstheme="minorHAnsi"/>
          <w:color w:val="222222"/>
          <w:shd w:val="clear" w:color="auto" w:fill="FFFFFF"/>
        </w:rPr>
        <w:t xml:space="preserve"> Nazionale di </w:t>
      </w:r>
      <w:proofErr w:type="spellStart"/>
      <w:r w:rsidRPr="00E4596A">
        <w:rPr>
          <w:rFonts w:eastAsia="Times New Roman" w:cstheme="minorHAnsi"/>
          <w:color w:val="222222"/>
          <w:shd w:val="clear" w:color="auto" w:fill="FFFFFF"/>
        </w:rPr>
        <w:t>Fisica</w:t>
      </w:r>
      <w:proofErr w:type="spellEnd"/>
      <w:r w:rsidRPr="00E4596A">
        <w:rPr>
          <w:rFonts w:eastAsia="Times New Roman" w:cstheme="minorHAnsi"/>
          <w:color w:val="222222"/>
          <w:shd w:val="clear" w:color="auto" w:fill="FFFFFF"/>
        </w:rPr>
        <w:t xml:space="preserve"> </w:t>
      </w:r>
      <w:proofErr w:type="spellStart"/>
      <w:r w:rsidRPr="00E4596A">
        <w:rPr>
          <w:rFonts w:eastAsia="Times New Roman" w:cstheme="minorHAnsi"/>
          <w:color w:val="222222"/>
          <w:shd w:val="clear" w:color="auto" w:fill="FFFFFF"/>
        </w:rPr>
        <w:t>Nucleare</w:t>
      </w:r>
      <w:proofErr w:type="spellEnd"/>
      <w:r w:rsidRPr="00E4596A">
        <w:rPr>
          <w:rFonts w:eastAsia="Times New Roman" w:cstheme="minorHAnsi"/>
          <w:color w:val="222222"/>
          <w:shd w:val="clear" w:color="auto" w:fill="FFFFFF"/>
        </w:rPr>
        <w:t xml:space="preserve">) at Bologna. </w:t>
      </w:r>
      <w:r>
        <w:rPr>
          <w:rFonts w:eastAsia="Times New Roman" w:cstheme="minorHAnsi"/>
          <w:color w:val="222222"/>
          <w:shd w:val="clear" w:color="auto" w:fill="FFFFFF"/>
        </w:rPr>
        <w:t>Up to now d</w:t>
      </w:r>
      <w:r w:rsidRPr="00E4596A">
        <w:rPr>
          <w:rFonts w:eastAsia="Times New Roman" w:cstheme="minorHAnsi"/>
          <w:color w:val="222222"/>
          <w:shd w:val="clear" w:color="auto" w:fill="FFFFFF"/>
        </w:rPr>
        <w:t>evelopment of the project has been within the H2020 </w:t>
      </w:r>
      <w:proofErr w:type="spellStart"/>
      <w:r>
        <w:fldChar w:fldCharType="begin"/>
      </w:r>
      <w:r>
        <w:instrText xml:space="preserve"> HYPERLINK "http://www.extreme-datacloud.eu/the-project/" </w:instrText>
      </w:r>
      <w:r>
        <w:fldChar w:fldCharType="separate"/>
      </w:r>
      <w:r w:rsidRPr="00E4596A">
        <w:rPr>
          <w:rFonts w:eastAsia="Times New Roman" w:cstheme="minorHAnsi"/>
          <w:b/>
          <w:bCs/>
          <w:color w:val="663366"/>
          <w:u w:val="single"/>
        </w:rPr>
        <w:t>eXtreme</w:t>
      </w:r>
      <w:proofErr w:type="spellEnd"/>
      <w:r w:rsidRPr="00E4596A">
        <w:rPr>
          <w:rFonts w:eastAsia="Times New Roman" w:cstheme="minorHAnsi"/>
          <w:b/>
          <w:bCs/>
          <w:color w:val="663366"/>
          <w:u w:val="single"/>
        </w:rPr>
        <w:t xml:space="preserve"> - </w:t>
      </w:r>
      <w:proofErr w:type="spellStart"/>
      <w:r w:rsidRPr="00E4596A">
        <w:rPr>
          <w:rFonts w:eastAsia="Times New Roman" w:cstheme="minorHAnsi"/>
          <w:b/>
          <w:bCs/>
          <w:color w:val="663366"/>
          <w:u w:val="single"/>
        </w:rPr>
        <w:t>DataCloud</w:t>
      </w:r>
      <w:proofErr w:type="spellEnd"/>
      <w:r>
        <w:rPr>
          <w:rFonts w:eastAsia="Times New Roman" w:cstheme="minorHAnsi"/>
          <w:b/>
          <w:bCs/>
          <w:color w:val="663366"/>
          <w:u w:val="single"/>
        </w:rPr>
        <w:fldChar w:fldCharType="end"/>
      </w:r>
      <w:r>
        <w:rPr>
          <w:rFonts w:eastAsia="Times New Roman" w:cstheme="minorHAnsi"/>
          <w:b/>
          <w:bCs/>
          <w:color w:val="663366"/>
          <w:u w:val="single"/>
        </w:rPr>
        <w:t xml:space="preserve"> </w:t>
      </w:r>
      <w:r w:rsidRPr="00E4596A">
        <w:rPr>
          <w:rFonts w:eastAsia="Times New Roman" w:cstheme="minorHAnsi"/>
          <w:color w:val="222222"/>
          <w:shd w:val="clear" w:color="auto" w:fill="FFFFFF"/>
        </w:rPr>
        <w:t>(XDC) project, funded by the EU under grant agreement 777367.</w:t>
      </w:r>
      <w:r w:rsidRPr="00E4596A">
        <w:rPr>
          <w:rFonts w:eastAsia="Times New Roman" w:cstheme="minorHAnsi"/>
          <w:color w:val="222222"/>
        </w:rPr>
        <w:br/>
      </w:r>
      <w:r w:rsidRPr="00E4596A">
        <w:rPr>
          <w:rFonts w:eastAsia="Times New Roman" w:cstheme="minorHAnsi"/>
          <w:color w:val="222222"/>
          <w:shd w:val="clear" w:color="auto" w:fill="FFFFFF"/>
        </w:rPr>
        <w:t>Metadata from a variety of data sources have been collected by ECRIN using different modalities (e.g. DB download, import of XML files through an API, scraping of web pages) and stored in a relational DB. Data is then exported as json file metadata to the OneData file management system and indexed via Elastic Search to make it available to the web portal.</w:t>
      </w:r>
    </w:p>
    <w:p w14:paraId="1378DBBC" w14:textId="1E9268C8" w:rsidR="00131DC2" w:rsidRDefault="00131DC2" w:rsidP="00BB5133">
      <w:pPr>
        <w:ind w:left="360"/>
        <w:rPr>
          <w:rFonts w:ascii="Arial" w:eastAsia="Times New Roman" w:hAnsi="Arial" w:cs="Arial"/>
          <w:color w:val="222222"/>
          <w:sz w:val="21"/>
          <w:szCs w:val="21"/>
          <w:shd w:val="clear" w:color="auto" w:fill="FFFFFF"/>
        </w:rPr>
      </w:pPr>
    </w:p>
    <w:p w14:paraId="71CA7DF2" w14:textId="05C80D07" w:rsidR="00131DC2" w:rsidRPr="0007609E" w:rsidRDefault="00131DC2" w:rsidP="00E4596A">
      <w:pPr>
        <w:rPr>
          <w:rFonts w:eastAsia="Times New Roman" w:cstheme="minorHAnsi"/>
          <w:b/>
          <w:bCs/>
          <w:color w:val="222222"/>
          <w:sz w:val="26"/>
          <w:szCs w:val="26"/>
          <w:shd w:val="clear" w:color="auto" w:fill="FFFFFF"/>
        </w:rPr>
      </w:pPr>
      <w:r w:rsidRPr="0007609E">
        <w:rPr>
          <w:rFonts w:eastAsia="Times New Roman" w:cstheme="minorHAnsi"/>
          <w:b/>
          <w:bCs/>
          <w:color w:val="222222"/>
          <w:sz w:val="26"/>
          <w:szCs w:val="26"/>
          <w:shd w:val="clear" w:color="auto" w:fill="FFFFFF"/>
        </w:rPr>
        <w:t>References</w:t>
      </w:r>
    </w:p>
    <w:p w14:paraId="220F1794" w14:textId="4252AD4C" w:rsidR="00131DC2" w:rsidRPr="0007609E" w:rsidRDefault="0007609E" w:rsidP="0007609E">
      <w:pPr>
        <w:ind w:left="720"/>
        <w:rPr>
          <w:rFonts w:eastAsia="Times New Roman" w:cstheme="minorHAnsi"/>
          <w:color w:val="222222"/>
          <w:shd w:val="clear" w:color="auto" w:fill="FFFFFF"/>
        </w:rPr>
      </w:pPr>
      <w:r>
        <w:rPr>
          <w:rFonts w:eastAsia="Times New Roman" w:cstheme="minorHAnsi"/>
          <w:color w:val="222222"/>
          <w:shd w:val="clear" w:color="auto" w:fill="FFFFFF"/>
        </w:rPr>
        <w:t xml:space="preserve">The </w:t>
      </w:r>
      <w:r w:rsidR="00131DC2" w:rsidRPr="0007609E">
        <w:rPr>
          <w:rFonts w:eastAsia="Times New Roman" w:cstheme="minorHAnsi"/>
          <w:color w:val="222222"/>
          <w:shd w:val="clear" w:color="auto" w:fill="FFFFFF"/>
        </w:rPr>
        <w:t xml:space="preserve">MDR web-portal: </w:t>
      </w:r>
      <w:hyperlink r:id="rId8" w:history="1">
        <w:r w:rsidR="00131DC2" w:rsidRPr="0007609E">
          <w:rPr>
            <w:rStyle w:val="Hyperlink"/>
            <w:rFonts w:eastAsia="Times New Roman" w:cstheme="minorHAnsi"/>
            <w:shd w:val="clear" w:color="auto" w:fill="FFFFFF"/>
          </w:rPr>
          <w:t>crmdr.org</w:t>
        </w:r>
      </w:hyperlink>
      <w:r w:rsidR="00131DC2" w:rsidRPr="0007609E">
        <w:rPr>
          <w:rFonts w:eastAsia="Times New Roman" w:cstheme="minorHAnsi"/>
          <w:color w:val="222222"/>
          <w:shd w:val="clear" w:color="auto" w:fill="FFFFFF"/>
        </w:rPr>
        <w:tab/>
      </w:r>
    </w:p>
    <w:p w14:paraId="0A84B4D7" w14:textId="4B55FA26" w:rsidR="00131DC2" w:rsidRPr="0007609E" w:rsidRDefault="0007609E" w:rsidP="0007609E">
      <w:pPr>
        <w:ind w:left="360" w:firstLine="360"/>
        <w:rPr>
          <w:rFonts w:eastAsia="Times New Roman" w:cstheme="minorHAnsi"/>
        </w:rPr>
      </w:pPr>
      <w:r>
        <w:rPr>
          <w:rFonts w:eastAsia="Times New Roman" w:cstheme="minorHAnsi"/>
          <w:color w:val="222222"/>
          <w:shd w:val="clear" w:color="auto" w:fill="FFFFFF"/>
        </w:rPr>
        <w:t xml:space="preserve">The </w:t>
      </w:r>
      <w:r w:rsidR="00131DC2" w:rsidRPr="0007609E">
        <w:rPr>
          <w:rFonts w:eastAsia="Times New Roman" w:cstheme="minorHAnsi"/>
          <w:color w:val="222222"/>
          <w:shd w:val="clear" w:color="auto" w:fill="FFFFFF"/>
        </w:rPr>
        <w:t xml:space="preserve">MDR Wiki: </w:t>
      </w:r>
      <w:hyperlink r:id="rId9" w:history="1">
        <w:r w:rsidR="00131DC2" w:rsidRPr="0007609E">
          <w:rPr>
            <w:rFonts w:eastAsia="Times New Roman" w:cstheme="minorHAnsi"/>
            <w:color w:val="0000FF"/>
            <w:u w:val="single"/>
          </w:rPr>
          <w:t>https://ecrin-mdr.online/index.php/Project_Overview</w:t>
        </w:r>
      </w:hyperlink>
    </w:p>
    <w:p w14:paraId="32F31EA9" w14:textId="77777777" w:rsidR="00E1055D" w:rsidRPr="00BB5133" w:rsidRDefault="00E1055D" w:rsidP="00FE1E08">
      <w:pPr>
        <w:rPr>
          <w:rFonts w:ascii="Times New Roman" w:eastAsia="Times New Roman" w:hAnsi="Times New Roman" w:cs="Times New Roman"/>
        </w:rPr>
      </w:pPr>
    </w:p>
    <w:p w14:paraId="35F410C1" w14:textId="69AF8B5A" w:rsidR="00BB5133" w:rsidRDefault="00BB5133" w:rsidP="00FE1E08"/>
    <w:p w14:paraId="0E81DCE1" w14:textId="17155124" w:rsidR="00BB5133" w:rsidRPr="0007609E" w:rsidRDefault="00BB5133" w:rsidP="0007609E">
      <w:pPr>
        <w:rPr>
          <w:b/>
          <w:bCs/>
          <w:sz w:val="26"/>
          <w:szCs w:val="26"/>
        </w:rPr>
      </w:pPr>
      <w:r w:rsidRPr="0007609E">
        <w:rPr>
          <w:b/>
          <w:bCs/>
          <w:sz w:val="26"/>
          <w:szCs w:val="26"/>
        </w:rPr>
        <w:t>What is an EUDAT B2FIND service?</w:t>
      </w:r>
    </w:p>
    <w:p w14:paraId="51374DCE" w14:textId="77777777" w:rsidR="00BB5133" w:rsidRPr="0007609E" w:rsidRDefault="00BB5133" w:rsidP="002B440F">
      <w:pPr>
        <w:pStyle w:val="NormalWeb"/>
        <w:spacing w:before="0" w:beforeAutospacing="0" w:after="0" w:afterAutospacing="0"/>
        <w:ind w:firstLine="720"/>
        <w:jc w:val="both"/>
        <w:rPr>
          <w:rFonts w:asciiTheme="minorHAnsi" w:hAnsiTheme="minorHAnsi" w:cstheme="minorHAnsi"/>
          <w:color w:val="000000" w:themeColor="text1"/>
        </w:rPr>
      </w:pPr>
      <w:r w:rsidRPr="0007609E">
        <w:rPr>
          <w:rFonts w:asciiTheme="minorHAnsi" w:hAnsiTheme="minorHAnsi" w:cstheme="minorHAnsi"/>
          <w:color w:val="000000" w:themeColor="text1"/>
        </w:rPr>
        <w:t>Metadata are important whenever research data are intended for serious use. In addition to being essential for understanding an individual dataset, systematically structured metadata are also a key element of data infrastructures, such as searchable catalogs of data, or automated systems for mapping and analysis.</w:t>
      </w:r>
    </w:p>
    <w:p w14:paraId="51B0B38C" w14:textId="77777777" w:rsidR="00BB5133" w:rsidRPr="0007609E" w:rsidRDefault="00BB5133" w:rsidP="002B440F">
      <w:pPr>
        <w:pStyle w:val="NormalWeb"/>
        <w:spacing w:before="0" w:beforeAutospacing="0" w:after="0" w:afterAutospacing="0"/>
        <w:ind w:firstLine="720"/>
        <w:jc w:val="both"/>
        <w:rPr>
          <w:rFonts w:asciiTheme="minorHAnsi" w:hAnsiTheme="minorHAnsi" w:cstheme="minorHAnsi"/>
          <w:color w:val="000000" w:themeColor="text1"/>
        </w:rPr>
      </w:pPr>
      <w:r w:rsidRPr="0007609E">
        <w:rPr>
          <w:rFonts w:asciiTheme="minorHAnsi" w:hAnsiTheme="minorHAnsi" w:cstheme="minorHAnsi"/>
          <w:color w:val="000000" w:themeColor="text1"/>
        </w:rPr>
        <w:t>The EUDAT metadata service B2FIND addresses these requirements by providing a comprehensive joint metadata catalogue and a powerful discovery portal. Metadata stored through EUDAT services such as B2SHARE are harvested from various research communities overarching a wide scope of research disciplines.</w:t>
      </w:r>
    </w:p>
    <w:p w14:paraId="75C39689" w14:textId="7742FB4A" w:rsidR="00E1055D" w:rsidRPr="0007609E" w:rsidRDefault="00BB5133" w:rsidP="002B440F">
      <w:pPr>
        <w:pStyle w:val="NormalWeb"/>
        <w:spacing w:before="0" w:beforeAutospacing="0" w:after="0" w:afterAutospacing="0"/>
        <w:ind w:firstLine="720"/>
        <w:jc w:val="both"/>
        <w:rPr>
          <w:rFonts w:asciiTheme="minorHAnsi" w:hAnsiTheme="minorHAnsi" w:cstheme="minorHAnsi"/>
          <w:color w:val="000000" w:themeColor="text1"/>
        </w:rPr>
      </w:pPr>
      <w:r w:rsidRPr="0007609E">
        <w:rPr>
          <w:rFonts w:asciiTheme="minorHAnsi" w:hAnsiTheme="minorHAnsi" w:cstheme="minorHAnsi"/>
          <w:color w:val="000000" w:themeColor="text1"/>
        </w:rPr>
        <w:t>The B2FIND portal and API provide the user with advanced search functionalities and allow access to the data resources behind the metadata found in the catalogue.</w:t>
      </w:r>
    </w:p>
    <w:p w14:paraId="527A0DB9" w14:textId="77777777" w:rsidR="0007609E" w:rsidRDefault="0007609E" w:rsidP="00FE1E08">
      <w:pPr>
        <w:pStyle w:val="NormalWeb"/>
        <w:spacing w:before="0" w:beforeAutospacing="0" w:after="0" w:afterAutospacing="0"/>
        <w:ind w:firstLine="720"/>
        <w:jc w:val="both"/>
        <w:rPr>
          <w:rFonts w:ascii="Open Sans" w:hAnsi="Open Sans"/>
          <w:color w:val="444444"/>
        </w:rPr>
      </w:pPr>
    </w:p>
    <w:p w14:paraId="06707F20" w14:textId="2DC3FAD2" w:rsidR="00BB5133" w:rsidRPr="0007609E" w:rsidRDefault="00BB5133" w:rsidP="0007609E">
      <w:pPr>
        <w:pStyle w:val="NormalWeb"/>
        <w:spacing w:before="0" w:beforeAutospacing="0" w:after="0" w:afterAutospacing="0"/>
        <w:rPr>
          <w:rFonts w:asciiTheme="minorHAnsi" w:hAnsiTheme="minorHAnsi" w:cstheme="minorHAnsi"/>
          <w:b/>
          <w:bCs/>
          <w:color w:val="000000" w:themeColor="text1"/>
          <w:sz w:val="26"/>
          <w:szCs w:val="26"/>
        </w:rPr>
      </w:pPr>
      <w:r w:rsidRPr="0007609E">
        <w:rPr>
          <w:rFonts w:asciiTheme="minorHAnsi" w:hAnsiTheme="minorHAnsi" w:cstheme="minorHAnsi"/>
          <w:b/>
          <w:bCs/>
          <w:color w:val="000000" w:themeColor="text1"/>
          <w:sz w:val="26"/>
          <w:szCs w:val="26"/>
        </w:rPr>
        <w:t>How does it work?</w:t>
      </w:r>
    </w:p>
    <w:p w14:paraId="3A735ACD" w14:textId="5FAF402A" w:rsidR="00E1055D" w:rsidRPr="0007609E" w:rsidRDefault="00BB5133" w:rsidP="002B440F">
      <w:pPr>
        <w:pStyle w:val="NormalWeb"/>
        <w:spacing w:before="0" w:beforeAutospacing="0" w:after="0" w:afterAutospacing="0"/>
        <w:ind w:firstLine="720"/>
        <w:jc w:val="both"/>
        <w:rPr>
          <w:rFonts w:asciiTheme="minorHAnsi" w:hAnsiTheme="minorHAnsi" w:cstheme="minorHAnsi"/>
          <w:color w:val="000000" w:themeColor="text1"/>
        </w:rPr>
      </w:pPr>
      <w:r w:rsidRPr="0007609E">
        <w:rPr>
          <w:rFonts w:asciiTheme="minorHAnsi" w:hAnsiTheme="minorHAnsi" w:cstheme="minorHAnsi"/>
          <w:color w:val="000000" w:themeColor="text1"/>
        </w:rPr>
        <w:t>Metadata that are made searchable in B2FIND are harvested from metadata providers using the standard OAI-PMH interface. The community itself decides which metadata are made available to EUDAT and how their metadata elements are mapped to EUDAT-specific facets. A sophisticated framework ensures that metadata from various providers are harvested regularly to display complete and up-to-date information. This framework also provides the translation from the community metadata schema to standard facets in the B2FIND metadata catalogue.</w:t>
      </w:r>
    </w:p>
    <w:p w14:paraId="2224CF50" w14:textId="77777777" w:rsidR="0007609E" w:rsidRDefault="0007609E" w:rsidP="00FE1E08">
      <w:pPr>
        <w:pStyle w:val="NormalWeb"/>
        <w:spacing w:before="0" w:beforeAutospacing="0" w:after="0" w:afterAutospacing="0"/>
        <w:jc w:val="both"/>
        <w:rPr>
          <w:rFonts w:ascii="Open Sans" w:hAnsi="Open Sans"/>
          <w:color w:val="444444"/>
        </w:rPr>
      </w:pPr>
    </w:p>
    <w:p w14:paraId="6A40040C" w14:textId="4D9682CD" w:rsidR="00BB5133" w:rsidRPr="0081684F" w:rsidRDefault="00131DC2" w:rsidP="0007609E">
      <w:pPr>
        <w:pStyle w:val="NormalWeb"/>
        <w:spacing w:before="0" w:beforeAutospacing="0" w:after="0" w:afterAutospacing="0"/>
        <w:rPr>
          <w:rFonts w:asciiTheme="minorHAnsi" w:hAnsiTheme="minorHAnsi" w:cstheme="minorHAnsi"/>
          <w:b/>
          <w:bCs/>
          <w:color w:val="000000" w:themeColor="text1"/>
          <w:sz w:val="26"/>
          <w:szCs w:val="26"/>
          <w:lang w:val="fr-FR"/>
        </w:rPr>
      </w:pPr>
      <w:proofErr w:type="spellStart"/>
      <w:r w:rsidRPr="0081684F">
        <w:rPr>
          <w:rFonts w:asciiTheme="minorHAnsi" w:hAnsiTheme="minorHAnsi" w:cstheme="minorHAnsi"/>
          <w:b/>
          <w:bCs/>
          <w:color w:val="000000" w:themeColor="text1"/>
          <w:sz w:val="26"/>
          <w:szCs w:val="26"/>
          <w:lang w:val="fr-FR"/>
        </w:rPr>
        <w:t>References</w:t>
      </w:r>
      <w:proofErr w:type="spellEnd"/>
    </w:p>
    <w:p w14:paraId="3645D1D9" w14:textId="77777777" w:rsidR="00131DC2" w:rsidRPr="0081684F" w:rsidRDefault="00131DC2" w:rsidP="0007609E">
      <w:pPr>
        <w:ind w:left="720"/>
        <w:rPr>
          <w:rFonts w:eastAsia="Times New Roman" w:cstheme="minorHAnsi"/>
          <w:lang w:val="fr-FR"/>
        </w:rPr>
      </w:pPr>
      <w:r w:rsidRPr="0081684F">
        <w:rPr>
          <w:rFonts w:cstheme="minorHAnsi"/>
          <w:color w:val="000000" w:themeColor="text1"/>
          <w:lang w:val="fr-FR"/>
        </w:rPr>
        <w:t xml:space="preserve">User </w:t>
      </w:r>
      <w:proofErr w:type="gramStart"/>
      <w:r w:rsidRPr="0081684F">
        <w:rPr>
          <w:rFonts w:cstheme="minorHAnsi"/>
          <w:color w:val="000000" w:themeColor="text1"/>
          <w:lang w:val="fr-FR"/>
        </w:rPr>
        <w:t>documentation:</w:t>
      </w:r>
      <w:proofErr w:type="gramEnd"/>
      <w:r w:rsidRPr="0081684F">
        <w:rPr>
          <w:rFonts w:cstheme="minorHAnsi"/>
          <w:color w:val="444444"/>
          <w:lang w:val="fr-FR"/>
        </w:rPr>
        <w:t xml:space="preserve"> </w:t>
      </w:r>
      <w:hyperlink r:id="rId10" w:history="1">
        <w:r w:rsidRPr="0081684F">
          <w:rPr>
            <w:rFonts w:eastAsia="Times New Roman" w:cstheme="minorHAnsi"/>
            <w:color w:val="0000FF"/>
            <w:u w:val="single"/>
            <w:lang w:val="fr-FR"/>
          </w:rPr>
          <w:t>https://eudat.eu/services/userdoc/b2find</w:t>
        </w:r>
      </w:hyperlink>
    </w:p>
    <w:p w14:paraId="23113D0E" w14:textId="77777777" w:rsidR="00131DC2" w:rsidRPr="00131DC2" w:rsidRDefault="00131DC2" w:rsidP="0007609E">
      <w:pPr>
        <w:ind w:left="720"/>
        <w:rPr>
          <w:rFonts w:ascii="Times New Roman" w:eastAsia="Times New Roman" w:hAnsi="Times New Roman" w:cs="Times New Roman"/>
        </w:rPr>
      </w:pPr>
      <w:r w:rsidRPr="0007609E">
        <w:rPr>
          <w:rFonts w:cstheme="minorHAnsi"/>
          <w:color w:val="000000" w:themeColor="text1"/>
        </w:rPr>
        <w:t>Training:</w:t>
      </w:r>
      <w:r w:rsidRPr="0007609E">
        <w:rPr>
          <w:rFonts w:cstheme="minorHAnsi"/>
          <w:color w:val="444444"/>
        </w:rPr>
        <w:t xml:space="preserve"> </w:t>
      </w:r>
      <w:hyperlink r:id="rId11" w:history="1">
        <w:r w:rsidRPr="0007609E">
          <w:rPr>
            <w:rFonts w:eastAsia="Times New Roman" w:cstheme="minorHAnsi"/>
            <w:color w:val="0000FF"/>
            <w:u w:val="single"/>
          </w:rPr>
          <w:t>https://github.com/EUDAT-Training/B2FIND-Training</w:t>
        </w:r>
      </w:hyperlink>
    </w:p>
    <w:p w14:paraId="01E1178C" w14:textId="67600DB0" w:rsidR="00131DC2" w:rsidRDefault="00131DC2" w:rsidP="00131DC2">
      <w:pPr>
        <w:pStyle w:val="NormalWeb"/>
        <w:spacing w:before="0" w:beforeAutospacing="0" w:after="150" w:afterAutospacing="0" w:line="420" w:lineRule="atLeast"/>
        <w:rPr>
          <w:rFonts w:ascii="Open Sans" w:hAnsi="Open Sans"/>
          <w:color w:val="444444"/>
        </w:rPr>
      </w:pPr>
    </w:p>
    <w:p w14:paraId="536467FD" w14:textId="77777777" w:rsidR="0007609E" w:rsidRDefault="0007609E" w:rsidP="0007609E"/>
    <w:p w14:paraId="0D53C0E2" w14:textId="46256D54" w:rsidR="00BE7400" w:rsidRPr="00FE1E08" w:rsidRDefault="00BE7400" w:rsidP="0007609E">
      <w:pPr>
        <w:rPr>
          <w:b/>
          <w:bCs/>
          <w:sz w:val="26"/>
          <w:szCs w:val="26"/>
          <w:lang w:val="de-DE"/>
        </w:rPr>
      </w:pPr>
      <w:r w:rsidRPr="00FE1E08">
        <w:rPr>
          <w:b/>
          <w:bCs/>
          <w:sz w:val="26"/>
          <w:szCs w:val="26"/>
          <w:lang w:val="de-DE"/>
        </w:rPr>
        <w:lastRenderedPageBreak/>
        <w:t>2.</w:t>
      </w:r>
      <w:r w:rsidRPr="00FE1E08">
        <w:rPr>
          <w:b/>
          <w:bCs/>
          <w:sz w:val="26"/>
          <w:szCs w:val="26"/>
          <w:lang w:val="de-DE"/>
        </w:rPr>
        <w:tab/>
      </w:r>
      <w:proofErr w:type="spellStart"/>
      <w:r w:rsidRPr="00FE1E08">
        <w:rPr>
          <w:b/>
          <w:bCs/>
          <w:sz w:val="26"/>
          <w:szCs w:val="26"/>
          <w:lang w:val="de-DE"/>
        </w:rPr>
        <w:t>Metadata</w:t>
      </w:r>
      <w:proofErr w:type="spellEnd"/>
      <w:r w:rsidRPr="00FE1E08">
        <w:rPr>
          <w:b/>
          <w:bCs/>
          <w:sz w:val="26"/>
          <w:szCs w:val="26"/>
          <w:lang w:val="de-DE"/>
        </w:rPr>
        <w:t xml:space="preserve"> </w:t>
      </w:r>
      <w:proofErr w:type="spellStart"/>
      <w:r w:rsidRPr="00FE1E08">
        <w:rPr>
          <w:b/>
          <w:bCs/>
          <w:sz w:val="26"/>
          <w:szCs w:val="26"/>
          <w:lang w:val="de-DE"/>
        </w:rPr>
        <w:t>schemas</w:t>
      </w:r>
      <w:proofErr w:type="spellEnd"/>
      <w:r w:rsidRPr="00FE1E08">
        <w:rPr>
          <w:b/>
          <w:bCs/>
          <w:sz w:val="26"/>
          <w:szCs w:val="26"/>
          <w:lang w:val="de-DE"/>
        </w:rPr>
        <w:br/>
      </w:r>
    </w:p>
    <w:p w14:paraId="14111E00" w14:textId="4C0B1083" w:rsidR="00131DC2" w:rsidRPr="00FE1E08" w:rsidRDefault="00BE7400" w:rsidP="0007609E">
      <w:pPr>
        <w:rPr>
          <w:b/>
          <w:bCs/>
          <w:sz w:val="26"/>
          <w:szCs w:val="26"/>
          <w:lang w:val="de-DE"/>
        </w:rPr>
      </w:pPr>
      <w:r w:rsidRPr="00FE1E08">
        <w:rPr>
          <w:b/>
          <w:bCs/>
          <w:sz w:val="26"/>
          <w:szCs w:val="26"/>
          <w:lang w:val="de-DE"/>
        </w:rPr>
        <w:t xml:space="preserve">2.1 </w:t>
      </w:r>
      <w:r w:rsidRPr="00FE1E08">
        <w:rPr>
          <w:b/>
          <w:bCs/>
          <w:sz w:val="26"/>
          <w:szCs w:val="26"/>
          <w:lang w:val="de-DE"/>
        </w:rPr>
        <w:tab/>
      </w:r>
      <w:r w:rsidR="00131DC2" w:rsidRPr="00FE1E08">
        <w:rPr>
          <w:b/>
          <w:bCs/>
          <w:sz w:val="26"/>
          <w:szCs w:val="26"/>
          <w:lang w:val="de-DE"/>
        </w:rPr>
        <w:t xml:space="preserve">MDR </w:t>
      </w:r>
      <w:proofErr w:type="spellStart"/>
      <w:r w:rsidR="00131DC2" w:rsidRPr="00FE1E08">
        <w:rPr>
          <w:b/>
          <w:bCs/>
          <w:sz w:val="26"/>
          <w:szCs w:val="26"/>
          <w:lang w:val="de-DE"/>
        </w:rPr>
        <w:t>metadata</w:t>
      </w:r>
      <w:proofErr w:type="spellEnd"/>
      <w:r w:rsidR="00131DC2" w:rsidRPr="00FE1E08">
        <w:rPr>
          <w:b/>
          <w:bCs/>
          <w:sz w:val="26"/>
          <w:szCs w:val="26"/>
          <w:lang w:val="de-DE"/>
        </w:rPr>
        <w:t xml:space="preserve"> </w:t>
      </w:r>
      <w:proofErr w:type="spellStart"/>
      <w:r w:rsidR="00131DC2" w:rsidRPr="00FE1E08">
        <w:rPr>
          <w:b/>
          <w:bCs/>
          <w:sz w:val="26"/>
          <w:szCs w:val="26"/>
          <w:lang w:val="de-DE"/>
        </w:rPr>
        <w:t>schemes</w:t>
      </w:r>
      <w:proofErr w:type="spellEnd"/>
      <w:r w:rsidRPr="00FE1E08">
        <w:rPr>
          <w:b/>
          <w:bCs/>
          <w:sz w:val="26"/>
          <w:szCs w:val="26"/>
          <w:lang w:val="de-DE"/>
        </w:rPr>
        <w:br/>
      </w:r>
    </w:p>
    <w:p w14:paraId="341B0A3D" w14:textId="77777777" w:rsidR="00310983" w:rsidRPr="00537F01" w:rsidRDefault="00310983" w:rsidP="00310983">
      <w:pPr>
        <w:ind w:firstLine="720"/>
        <w:jc w:val="both"/>
        <w:rPr>
          <w:rFonts w:eastAsia="Times New Roman" w:cstheme="minorHAnsi"/>
          <w:color w:val="222222"/>
          <w:lang w:val="en-GB"/>
        </w:rPr>
      </w:pPr>
      <w:r w:rsidRPr="00537F01">
        <w:rPr>
          <w:rFonts w:eastAsia="Times New Roman" w:cstheme="minorHAnsi"/>
          <w:color w:val="222222"/>
          <w:shd w:val="clear" w:color="auto" w:fill="FFFFFF"/>
          <w:lang w:val="en-GB"/>
        </w:rPr>
        <w:t xml:space="preserve">The MDR metadata </w:t>
      </w:r>
      <w:r>
        <w:rPr>
          <w:rFonts w:eastAsia="Times New Roman" w:cstheme="minorHAnsi"/>
          <w:color w:val="222222"/>
          <w:shd w:val="clear" w:color="auto" w:fill="FFFFFF"/>
          <w:lang w:val="en-GB"/>
        </w:rPr>
        <w:t>system</w:t>
      </w:r>
      <w:r w:rsidRPr="00537F01">
        <w:rPr>
          <w:rFonts w:eastAsia="Times New Roman" w:cstheme="minorHAnsi"/>
          <w:color w:val="222222"/>
          <w:shd w:val="clear" w:color="auto" w:fill="FFFFFF"/>
          <w:lang w:val="en-GB"/>
        </w:rPr>
        <w:t xml:space="preserve"> includ</w:t>
      </w:r>
      <w:r>
        <w:rPr>
          <w:rFonts w:eastAsia="Times New Roman" w:cstheme="minorHAnsi"/>
          <w:color w:val="222222"/>
          <w:shd w:val="clear" w:color="auto" w:fill="FFFFFF"/>
          <w:lang w:val="en-GB"/>
        </w:rPr>
        <w:t xml:space="preserve">es two main schemas – one for studies and the other for data objects created within those studies. </w:t>
      </w:r>
    </w:p>
    <w:p w14:paraId="0DE1FD46" w14:textId="77777777" w:rsidR="0007609E" w:rsidRPr="006C19FA" w:rsidRDefault="00131DC2" w:rsidP="002B440F">
      <w:pPr>
        <w:ind w:firstLine="720"/>
        <w:jc w:val="both"/>
        <w:rPr>
          <w:rFonts w:eastAsia="Times New Roman" w:cstheme="minorHAnsi"/>
          <w:lang w:val="en-GB"/>
        </w:rPr>
      </w:pPr>
      <w:r w:rsidRPr="006C19FA">
        <w:rPr>
          <w:rFonts w:eastAsia="Times New Roman" w:cstheme="minorHAnsi"/>
          <w:lang w:val="en-GB"/>
        </w:rPr>
        <w:t>A </w:t>
      </w:r>
      <w:r w:rsidRPr="006C19FA">
        <w:rPr>
          <w:rFonts w:eastAsia="Times New Roman" w:cstheme="minorHAnsi"/>
          <w:b/>
          <w:bCs/>
          <w:i/>
          <w:iCs/>
          <w:lang w:val="en-GB"/>
        </w:rPr>
        <w:t>study</w:t>
      </w:r>
      <w:r w:rsidRPr="006C19FA">
        <w:rPr>
          <w:rFonts w:eastAsia="Times New Roman" w:cstheme="minorHAnsi"/>
          <w:lang w:val="en-GB"/>
        </w:rPr>
        <w:t> is any clinical research study with humans as study participants, and which is therefore subject to ethical approval, whether or not the study is interventional (a 'clinical trial'), or observational (including disease registry data), or a case study.</w:t>
      </w:r>
    </w:p>
    <w:p w14:paraId="11972522" w14:textId="2FCB0EB5" w:rsidR="00131DC2" w:rsidRPr="0007609E" w:rsidRDefault="00131DC2" w:rsidP="002B440F">
      <w:pPr>
        <w:ind w:firstLine="720"/>
        <w:jc w:val="both"/>
        <w:rPr>
          <w:rFonts w:eastAsia="Times New Roman" w:cstheme="minorHAnsi"/>
        </w:rPr>
      </w:pPr>
      <w:r w:rsidRPr="006C19FA">
        <w:rPr>
          <w:rFonts w:eastAsia="Times New Roman" w:cstheme="minorHAnsi"/>
          <w:lang w:val="en-GB"/>
        </w:rPr>
        <w:t>A </w:t>
      </w:r>
      <w:r w:rsidRPr="006C19FA">
        <w:rPr>
          <w:rFonts w:eastAsia="Times New Roman" w:cstheme="minorHAnsi"/>
          <w:b/>
          <w:bCs/>
          <w:i/>
          <w:iCs/>
          <w:lang w:val="en-GB"/>
        </w:rPr>
        <w:t>data object</w:t>
      </w:r>
      <w:r w:rsidRPr="006C19FA">
        <w:rPr>
          <w:rFonts w:eastAsia="Times New Roman" w:cstheme="minorHAnsi"/>
          <w:lang w:val="en-GB"/>
        </w:rPr>
        <w:t> is any information available in electronic form (a 'data stream') and may be a document (e.g. a pdf), a dataset in one of a variety of formats (spreadsheet, csv files, database file, XML etc.), a media (audio, video) file, an image (e.g. a conference poster) or simply a web page with useful text.</w:t>
      </w:r>
      <w:r w:rsidRPr="00131DC2">
        <w:rPr>
          <w:rFonts w:eastAsia="Times New Roman" w:cstheme="minorHAnsi"/>
        </w:rPr>
        <w:t xml:space="preserve"> </w:t>
      </w:r>
      <w:r w:rsidR="00310983">
        <w:rPr>
          <w:rFonts w:eastAsia="Times New Roman" w:cstheme="minorHAnsi"/>
        </w:rPr>
        <w:t>As figure 1 illustrates:</w:t>
      </w:r>
    </w:p>
    <w:p w14:paraId="2FD2F167" w14:textId="4A83C612" w:rsidR="00131DC2" w:rsidRPr="0007609E" w:rsidRDefault="00131DC2" w:rsidP="0007609E">
      <w:pPr>
        <w:ind w:firstLine="720"/>
        <w:rPr>
          <w:rFonts w:eastAsia="Times New Roman" w:cstheme="minorHAnsi"/>
        </w:rPr>
      </w:pPr>
    </w:p>
    <w:p w14:paraId="3C528F95" w14:textId="1EBE6999" w:rsidR="00131DC2" w:rsidRDefault="00131DC2" w:rsidP="0007609E">
      <w:pPr>
        <w:jc w:val="center"/>
        <w:rPr>
          <w:rFonts w:ascii="Times New Roman" w:eastAsia="Times New Roman" w:hAnsi="Times New Roman" w:cs="Times New Roman"/>
        </w:rPr>
      </w:pPr>
      <w:r w:rsidRPr="00131DC2">
        <w:rPr>
          <w:rFonts w:ascii="Times New Roman" w:eastAsia="Times New Roman" w:hAnsi="Times New Roman" w:cs="Times New Roman"/>
          <w:noProof/>
        </w:rPr>
        <w:drawing>
          <wp:inline distT="0" distB="0" distL="0" distR="0" wp14:anchorId="77BEC7E5" wp14:editId="0BD56D45">
            <wp:extent cx="4698117" cy="2488095"/>
            <wp:effectExtent l="101600" t="76200" r="344170" b="255270"/>
            <wp:docPr id="5" name="B7824D3A-4A75-4190-B3C3-06DC483F4243" descr="3CC996B5-760C-44F9-B6A4-8DEED1B9AD40@lerkins">
              <a:extLst xmlns:a="http://schemas.openxmlformats.org/drawingml/2006/main">
                <a:ext uri="{FF2B5EF4-FFF2-40B4-BE49-F238E27FC236}">
                  <a16:creationId xmlns:a16="http://schemas.microsoft.com/office/drawing/2014/main" id="{351F51C7-1A17-DA4B-B518-4F003D33B6F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7824D3A-4A75-4190-B3C3-06DC483F4243" descr="3CC996B5-760C-44F9-B6A4-8DEED1B9AD40@lerkins">
                      <a:extLst>
                        <a:ext uri="{FF2B5EF4-FFF2-40B4-BE49-F238E27FC236}">
                          <a16:creationId xmlns:a16="http://schemas.microsoft.com/office/drawing/2014/main" id="{351F51C7-1A17-DA4B-B518-4F003D33B6F5}"/>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13692" cy="2496344"/>
                    </a:xfrm>
                    <a:prstGeom prst="rect">
                      <a:avLst/>
                    </a:prstGeom>
                    <a:ln>
                      <a:noFill/>
                    </a:ln>
                    <a:effectLst>
                      <a:outerShdw blurRad="292100" dist="139700" dir="2700000" algn="tl" rotWithShape="0">
                        <a:srgbClr val="333333">
                          <a:alpha val="65000"/>
                        </a:srgbClr>
                      </a:outerShdw>
                    </a:effectLst>
                    <a:extLst>
                      <a:ext uri="{909E8E84-426E-40DD-AFC4-6F175D3DCCD1}">
                        <a14:hiddenFill xmlns:a14="http://schemas.microsoft.com/office/drawing/2010/main">
                          <a:solidFill>
                            <a:srgbClr val="FFFFFF"/>
                          </a:solidFill>
                        </a14:hiddenFill>
                      </a:ext>
                    </a:extLst>
                  </pic:spPr>
                </pic:pic>
              </a:graphicData>
            </a:graphic>
          </wp:inline>
        </w:drawing>
      </w:r>
    </w:p>
    <w:p w14:paraId="7A657E94" w14:textId="77777777" w:rsidR="00310983" w:rsidRDefault="00310983" w:rsidP="00310983">
      <w:pPr>
        <w:jc w:val="center"/>
        <w:rPr>
          <w:rFonts w:eastAsia="Times New Roman" w:cstheme="minorHAnsi"/>
          <w:b/>
          <w:bCs/>
          <w:i/>
          <w:iCs/>
        </w:rPr>
      </w:pPr>
      <w:r>
        <w:rPr>
          <w:rFonts w:eastAsia="Times New Roman" w:cstheme="minorHAnsi"/>
          <w:b/>
          <w:bCs/>
          <w:i/>
          <w:iCs/>
        </w:rPr>
        <w:t>Figure 1. Data Object generation in a clinical trial</w:t>
      </w:r>
    </w:p>
    <w:p w14:paraId="22B5F578" w14:textId="77777777" w:rsidR="00310983" w:rsidRPr="00131DC2" w:rsidRDefault="00310983" w:rsidP="00310983">
      <w:pPr>
        <w:jc w:val="center"/>
        <w:rPr>
          <w:rFonts w:eastAsia="Times New Roman" w:cstheme="minorHAnsi"/>
          <w:b/>
          <w:bCs/>
          <w:i/>
          <w:iCs/>
        </w:rPr>
      </w:pPr>
    </w:p>
    <w:p w14:paraId="3996C041" w14:textId="77777777" w:rsidR="00310983" w:rsidRPr="00B84B8D" w:rsidRDefault="00310983" w:rsidP="00310983">
      <w:pPr>
        <w:ind w:firstLine="720"/>
        <w:jc w:val="both"/>
        <w:rPr>
          <w:rFonts w:eastAsia="Times New Roman" w:cstheme="minorHAnsi"/>
          <w:color w:val="222222"/>
          <w:lang w:val="en-GB"/>
        </w:rPr>
      </w:pPr>
      <w:r>
        <w:rPr>
          <w:rFonts w:eastAsia="Times New Roman" w:cstheme="minorHAnsi"/>
          <w:color w:val="222222"/>
          <w:shd w:val="clear" w:color="auto" w:fill="FFFFFF"/>
          <w:lang w:val="en-GB"/>
        </w:rPr>
        <w:t>Users are more familiar with studies, and in most cases would search for data objects by first searching for and selecting the source studies. In most cases studies have PIDs (e.g. trial registry ids) and titles, whereas the data objects normally do not have any identifier, or even a specific name. Their 'title' is therefore usually the study name plus the object type, e.g. &lt;study name&gt; final IPD datasets, or &lt;study name&gt; protocol.</w:t>
      </w:r>
    </w:p>
    <w:p w14:paraId="675A5846" w14:textId="77777777" w:rsidR="00310983" w:rsidRPr="0007609E" w:rsidRDefault="00310983" w:rsidP="00310983">
      <w:pPr>
        <w:ind w:firstLine="720"/>
        <w:jc w:val="both"/>
        <w:rPr>
          <w:rFonts w:eastAsia="Times New Roman" w:cstheme="minorHAnsi"/>
          <w:color w:val="222222"/>
          <w:shd w:val="clear" w:color="auto" w:fill="FFFFFF"/>
        </w:rPr>
      </w:pPr>
      <w:r>
        <w:rPr>
          <w:rFonts w:eastAsia="Times New Roman" w:cstheme="minorHAnsi"/>
          <w:color w:val="222222"/>
          <w:shd w:val="clear" w:color="auto" w:fill="FFFFFF"/>
        </w:rPr>
        <w:t xml:space="preserve">At the moment the data is made available as json files, so there are two file types, one for studies and one for data objects. </w:t>
      </w:r>
      <w:r w:rsidRPr="00131DC2">
        <w:rPr>
          <w:rFonts w:eastAsia="Times New Roman" w:cstheme="minorHAnsi"/>
          <w:color w:val="222222"/>
          <w:shd w:val="clear" w:color="auto" w:fill="FFFFFF"/>
        </w:rPr>
        <w:t>To provide a more accurate description of the files used JSON schema descriptions were developed</w:t>
      </w:r>
      <w:r>
        <w:rPr>
          <w:rFonts w:eastAsia="Times New Roman" w:cstheme="minorHAnsi"/>
          <w:color w:val="222222"/>
          <w:shd w:val="clear" w:color="auto" w:fill="FFFFFF"/>
        </w:rPr>
        <w:t xml:space="preserve">, corresponding to each of </w:t>
      </w:r>
      <w:r w:rsidRPr="00131DC2">
        <w:rPr>
          <w:rFonts w:eastAsia="Times New Roman" w:cstheme="minorHAnsi"/>
          <w:color w:val="222222"/>
          <w:shd w:val="clear" w:color="auto" w:fill="FFFFFF"/>
        </w:rPr>
        <w:t xml:space="preserve">the two </w:t>
      </w:r>
      <w:r>
        <w:rPr>
          <w:rFonts w:eastAsia="Times New Roman" w:cstheme="minorHAnsi"/>
          <w:color w:val="222222"/>
          <w:shd w:val="clear" w:color="auto" w:fill="FFFFFF"/>
        </w:rPr>
        <w:t>schemas, and these are available within the MDR wiki.</w:t>
      </w:r>
    </w:p>
    <w:p w14:paraId="09E5E323" w14:textId="1EE3C4D4" w:rsidR="00131DC2" w:rsidRDefault="00131DC2" w:rsidP="0007609E">
      <w:pPr>
        <w:jc w:val="center"/>
        <w:rPr>
          <w:rFonts w:eastAsia="Times New Roman" w:cstheme="minorHAnsi"/>
          <w:b/>
          <w:bCs/>
          <w:i/>
          <w:iCs/>
        </w:rPr>
      </w:pPr>
    </w:p>
    <w:p w14:paraId="6EE667BF" w14:textId="77777777" w:rsidR="00310983" w:rsidRPr="00131DC2" w:rsidRDefault="00310983" w:rsidP="0007609E">
      <w:pPr>
        <w:jc w:val="center"/>
        <w:rPr>
          <w:rFonts w:eastAsia="Times New Roman" w:cstheme="minorHAnsi"/>
          <w:b/>
          <w:bCs/>
          <w:i/>
          <w:iCs/>
        </w:rPr>
      </w:pPr>
    </w:p>
    <w:p w14:paraId="303569E6" w14:textId="2CAA203D" w:rsidR="00131DC2" w:rsidRDefault="00131DC2" w:rsidP="00131DC2">
      <w:pPr>
        <w:ind w:left="360"/>
      </w:pPr>
    </w:p>
    <w:p w14:paraId="15A39802" w14:textId="4DDA12A0" w:rsidR="00131DC2" w:rsidRPr="0007609E" w:rsidRDefault="00131DC2" w:rsidP="0007609E">
      <w:pPr>
        <w:rPr>
          <w:b/>
          <w:bCs/>
          <w:sz w:val="26"/>
          <w:szCs w:val="26"/>
        </w:rPr>
      </w:pPr>
      <w:r w:rsidRPr="0007609E">
        <w:rPr>
          <w:b/>
          <w:bCs/>
          <w:sz w:val="26"/>
          <w:szCs w:val="26"/>
        </w:rPr>
        <w:lastRenderedPageBreak/>
        <w:t>References</w:t>
      </w:r>
    </w:p>
    <w:p w14:paraId="4209732B" w14:textId="3BF49F1B" w:rsidR="00131DC2" w:rsidRDefault="00131DC2" w:rsidP="00C67B23">
      <w:pPr>
        <w:ind w:firstLine="720"/>
        <w:rPr>
          <w:rFonts w:eastAsia="Times New Roman" w:cstheme="minorHAnsi"/>
          <w:color w:val="0000FF"/>
          <w:u w:val="single"/>
        </w:rPr>
      </w:pPr>
      <w:r w:rsidRPr="0007609E">
        <w:rPr>
          <w:rFonts w:cstheme="minorHAnsi"/>
        </w:rPr>
        <w:t xml:space="preserve">Wiki: </w:t>
      </w:r>
      <w:hyperlink r:id="rId13" w:history="1">
        <w:r w:rsidRPr="0007609E">
          <w:rPr>
            <w:rFonts w:eastAsia="Times New Roman" w:cstheme="minorHAnsi"/>
            <w:color w:val="0000FF"/>
            <w:u w:val="single"/>
          </w:rPr>
          <w:t>https://ecrin-mdr.online/index.php/JSON_Schemas</w:t>
        </w:r>
      </w:hyperlink>
    </w:p>
    <w:p w14:paraId="32889E62" w14:textId="0529191B" w:rsidR="006C19FA" w:rsidRPr="00FE1E08" w:rsidRDefault="006C19FA">
      <w:pPr>
        <w:ind w:firstLine="720"/>
        <w:rPr>
          <w:lang w:val="de-DE"/>
        </w:rPr>
      </w:pPr>
      <w:r w:rsidRPr="00FE1E08">
        <w:rPr>
          <w:rFonts w:eastAsia="Times New Roman" w:cstheme="minorHAnsi"/>
          <w:color w:val="000000" w:themeColor="text1"/>
          <w:lang w:val="de-DE"/>
        </w:rPr>
        <w:t xml:space="preserve">ECRIN </w:t>
      </w:r>
      <w:proofErr w:type="spellStart"/>
      <w:r w:rsidRPr="00FE1E08">
        <w:rPr>
          <w:rFonts w:eastAsia="Times New Roman" w:cstheme="minorHAnsi"/>
          <w:color w:val="000000" w:themeColor="text1"/>
          <w:lang w:val="de-DE"/>
        </w:rPr>
        <w:t>Metadata</w:t>
      </w:r>
      <w:proofErr w:type="spellEnd"/>
      <w:r w:rsidRPr="00FE1E08">
        <w:rPr>
          <w:rFonts w:eastAsia="Times New Roman" w:cstheme="minorHAnsi"/>
          <w:color w:val="000000" w:themeColor="text1"/>
          <w:lang w:val="de-DE"/>
        </w:rPr>
        <w:t xml:space="preserve"> Schema (v.3):</w:t>
      </w:r>
      <w:r w:rsidRPr="00FE1E08">
        <w:rPr>
          <w:rFonts w:eastAsia="Times New Roman" w:cstheme="minorHAnsi"/>
          <w:color w:val="000000" w:themeColor="text1"/>
          <w:u w:val="single"/>
          <w:lang w:val="de-DE"/>
        </w:rPr>
        <w:t xml:space="preserve"> </w:t>
      </w:r>
      <w:hyperlink r:id="rId14" w:history="1">
        <w:r w:rsidRPr="00FE1E08">
          <w:rPr>
            <w:rStyle w:val="Hyperlink"/>
            <w:lang w:val="de-DE"/>
          </w:rPr>
          <w:t>https://zenodo.org/record/3562911</w:t>
        </w:r>
      </w:hyperlink>
    </w:p>
    <w:p w14:paraId="51C11FB6" w14:textId="1451CDAA" w:rsidR="00131DC2" w:rsidRPr="0007609E" w:rsidRDefault="00131DC2">
      <w:pPr>
        <w:ind w:firstLine="720"/>
        <w:rPr>
          <w:rFonts w:eastAsia="Times New Roman" w:cstheme="minorHAnsi"/>
        </w:rPr>
      </w:pPr>
      <w:r w:rsidRPr="0007609E">
        <w:rPr>
          <w:rFonts w:cstheme="minorHAnsi"/>
        </w:rPr>
        <w:t xml:space="preserve">The current study JSON scheme: </w:t>
      </w:r>
      <w:hyperlink r:id="rId15" w:history="1">
        <w:r w:rsidRPr="0007609E">
          <w:rPr>
            <w:rFonts w:eastAsia="Times New Roman" w:cstheme="minorHAnsi"/>
            <w:color w:val="0000FF"/>
            <w:u w:val="single"/>
          </w:rPr>
          <w:t>https://ecrin-mdr.online/index.php/Study_JSON_v4</w:t>
        </w:r>
      </w:hyperlink>
    </w:p>
    <w:p w14:paraId="4070ABB0" w14:textId="77777777" w:rsidR="00131DC2" w:rsidRPr="0007609E" w:rsidRDefault="00131DC2">
      <w:pPr>
        <w:ind w:firstLine="720"/>
        <w:rPr>
          <w:rFonts w:eastAsia="Times New Roman" w:cstheme="minorHAnsi"/>
        </w:rPr>
      </w:pPr>
      <w:r w:rsidRPr="0007609E">
        <w:rPr>
          <w:rFonts w:cstheme="minorHAnsi"/>
        </w:rPr>
        <w:t xml:space="preserve">The current data object JSON scheme: </w:t>
      </w:r>
      <w:hyperlink r:id="rId16" w:history="1">
        <w:r w:rsidRPr="0007609E">
          <w:rPr>
            <w:rFonts w:eastAsia="Times New Roman" w:cstheme="minorHAnsi"/>
            <w:color w:val="0000FF"/>
            <w:u w:val="single"/>
          </w:rPr>
          <w:t>https://ecrin-mdr.online/index.php/Data_Object_JSON_v3</w:t>
        </w:r>
      </w:hyperlink>
    </w:p>
    <w:p w14:paraId="5900959E" w14:textId="3D776883" w:rsidR="00131DC2" w:rsidRDefault="00131DC2" w:rsidP="00131DC2">
      <w:pPr>
        <w:ind w:left="360"/>
      </w:pPr>
    </w:p>
    <w:p w14:paraId="6CD3C600" w14:textId="2140BA2F" w:rsidR="00131DC2" w:rsidRDefault="00131DC2" w:rsidP="00FE5114"/>
    <w:p w14:paraId="5DB30724" w14:textId="18270319" w:rsidR="00131DC2" w:rsidRPr="0007609E" w:rsidRDefault="00BE7400" w:rsidP="0007609E">
      <w:pPr>
        <w:rPr>
          <w:b/>
          <w:bCs/>
          <w:color w:val="000000" w:themeColor="text1"/>
          <w:sz w:val="26"/>
          <w:szCs w:val="26"/>
        </w:rPr>
      </w:pPr>
      <w:r>
        <w:rPr>
          <w:b/>
          <w:bCs/>
          <w:color w:val="000000" w:themeColor="text1"/>
          <w:sz w:val="26"/>
          <w:szCs w:val="26"/>
        </w:rPr>
        <w:t xml:space="preserve">2.2 </w:t>
      </w:r>
      <w:r>
        <w:rPr>
          <w:b/>
          <w:bCs/>
          <w:color w:val="000000" w:themeColor="text1"/>
          <w:sz w:val="26"/>
          <w:szCs w:val="26"/>
        </w:rPr>
        <w:tab/>
      </w:r>
      <w:r w:rsidR="00131DC2" w:rsidRPr="0007609E">
        <w:rPr>
          <w:b/>
          <w:bCs/>
          <w:color w:val="000000" w:themeColor="text1"/>
          <w:sz w:val="26"/>
          <w:szCs w:val="26"/>
        </w:rPr>
        <w:t>B2FIND metadata requirements</w:t>
      </w:r>
    </w:p>
    <w:p w14:paraId="1F312E59" w14:textId="77777777" w:rsidR="008E2541" w:rsidRDefault="008E2541" w:rsidP="00FE1E08">
      <w:pPr>
        <w:ind w:firstLine="720"/>
        <w:rPr>
          <w:rFonts w:eastAsia="Times New Roman" w:cstheme="minorHAnsi"/>
          <w:color w:val="000000" w:themeColor="text1"/>
          <w:shd w:val="clear" w:color="auto" w:fill="F9F9F9"/>
        </w:rPr>
      </w:pPr>
      <w:r w:rsidRPr="00FE5114">
        <w:rPr>
          <w:rFonts w:eastAsia="Times New Roman" w:cstheme="minorHAnsi"/>
          <w:color w:val="000000" w:themeColor="text1"/>
          <w:shd w:val="clear" w:color="auto" w:fill="F9F9F9"/>
        </w:rPr>
        <w:t>B2FIND is open to integrating any metadata scheme. Metadata formats that are already supported by B2FIND are listed in table</w:t>
      </w:r>
      <w:r>
        <w:rPr>
          <w:rFonts w:eastAsia="Times New Roman" w:cstheme="minorHAnsi"/>
          <w:color w:val="000000" w:themeColor="text1"/>
          <w:shd w:val="clear" w:color="auto" w:fill="F9F9F9"/>
        </w:rPr>
        <w:t>1</w:t>
      </w:r>
      <w:r w:rsidRPr="00FE5114">
        <w:rPr>
          <w:rFonts w:eastAsia="Times New Roman" w:cstheme="minorHAnsi"/>
          <w:color w:val="000000" w:themeColor="text1"/>
          <w:shd w:val="clear" w:color="auto" w:fill="F9F9F9"/>
        </w:rPr>
        <w:t>.</w:t>
      </w:r>
    </w:p>
    <w:p w14:paraId="0E4F26D8" w14:textId="482A6EA6" w:rsidR="008E2541" w:rsidRDefault="008E2541" w:rsidP="002B440F">
      <w:pPr>
        <w:ind w:firstLine="720"/>
        <w:jc w:val="both"/>
        <w:rPr>
          <w:rFonts w:eastAsia="Times New Roman" w:cstheme="minorHAnsi"/>
          <w:color w:val="000000" w:themeColor="text1"/>
          <w:shd w:val="clear" w:color="auto" w:fill="F9F9F9"/>
        </w:rPr>
      </w:pPr>
    </w:p>
    <w:p w14:paraId="38F5975D" w14:textId="5C85C468" w:rsidR="008E2541" w:rsidRPr="00FE1E08" w:rsidRDefault="008E2541" w:rsidP="00FE1E08">
      <w:pPr>
        <w:jc w:val="both"/>
        <w:rPr>
          <w:rFonts w:eastAsia="Times New Roman" w:cstheme="minorHAnsi"/>
          <w:b/>
          <w:bCs/>
          <w:i/>
          <w:iCs/>
        </w:rPr>
      </w:pPr>
      <w:r w:rsidRPr="005C4918">
        <w:rPr>
          <w:rFonts w:eastAsia="Times New Roman" w:cstheme="minorHAnsi"/>
          <w:b/>
          <w:bCs/>
          <w:i/>
          <w:iCs/>
        </w:rPr>
        <w:t>Table 1: Metadata formats supported by B2FIND</w:t>
      </w:r>
    </w:p>
    <w:tbl>
      <w:tblPr>
        <w:tblStyle w:val="TableGrid"/>
        <w:tblW w:w="0" w:type="auto"/>
        <w:tblLayout w:type="fixed"/>
        <w:tblLook w:val="04A0" w:firstRow="1" w:lastRow="0" w:firstColumn="1" w:lastColumn="0" w:noHBand="0" w:noVBand="1"/>
      </w:tblPr>
      <w:tblGrid>
        <w:gridCol w:w="1129"/>
        <w:gridCol w:w="2835"/>
        <w:gridCol w:w="3828"/>
        <w:gridCol w:w="1558"/>
      </w:tblGrid>
      <w:tr w:rsidR="008E2541" w14:paraId="3610C547" w14:textId="77777777" w:rsidTr="00537F01">
        <w:tc>
          <w:tcPr>
            <w:tcW w:w="1129" w:type="dxa"/>
          </w:tcPr>
          <w:p w14:paraId="6411D255" w14:textId="77777777" w:rsidR="008E2541" w:rsidRDefault="008E2541" w:rsidP="00537F01">
            <w:pPr>
              <w:jc w:val="both"/>
              <w:rPr>
                <w:rFonts w:eastAsia="Times New Roman" w:cstheme="minorHAnsi"/>
                <w:color w:val="000000" w:themeColor="text1"/>
                <w:shd w:val="clear" w:color="auto" w:fill="F9F9F9"/>
              </w:rPr>
            </w:pPr>
            <w:r>
              <w:rPr>
                <w:rFonts w:eastAsia="Times New Roman" w:cstheme="minorHAnsi"/>
                <w:color w:val="000000" w:themeColor="text1"/>
                <w:shd w:val="clear" w:color="auto" w:fill="F9F9F9"/>
              </w:rPr>
              <w:t>Format</w:t>
            </w:r>
          </w:p>
        </w:tc>
        <w:tc>
          <w:tcPr>
            <w:tcW w:w="2835" w:type="dxa"/>
          </w:tcPr>
          <w:p w14:paraId="1ABEE2F8" w14:textId="77777777" w:rsidR="008E2541" w:rsidRDefault="008E2541" w:rsidP="00537F01">
            <w:pPr>
              <w:jc w:val="both"/>
              <w:rPr>
                <w:rFonts w:eastAsia="Times New Roman" w:cstheme="minorHAnsi"/>
                <w:color w:val="000000" w:themeColor="text1"/>
                <w:shd w:val="clear" w:color="auto" w:fill="F9F9F9"/>
              </w:rPr>
            </w:pPr>
            <w:r w:rsidRPr="00FE5114">
              <w:rPr>
                <w:rFonts w:eastAsia="Times New Roman" w:cstheme="minorHAnsi"/>
                <w:color w:val="000000" w:themeColor="text1"/>
              </w:rPr>
              <w:t>Specification</w:t>
            </w:r>
            <w:r>
              <w:rPr>
                <w:rFonts w:eastAsia="Times New Roman" w:cstheme="minorHAnsi"/>
                <w:color w:val="000000" w:themeColor="text1"/>
              </w:rPr>
              <w:t xml:space="preserve"> Docs</w:t>
            </w:r>
          </w:p>
        </w:tc>
        <w:tc>
          <w:tcPr>
            <w:tcW w:w="3828" w:type="dxa"/>
          </w:tcPr>
          <w:p w14:paraId="281600A3" w14:textId="77777777" w:rsidR="008E2541" w:rsidRDefault="008E2541" w:rsidP="00537F01">
            <w:pPr>
              <w:jc w:val="both"/>
              <w:rPr>
                <w:rFonts w:eastAsia="Times New Roman" w:cstheme="minorHAnsi"/>
                <w:color w:val="000000" w:themeColor="text1"/>
                <w:shd w:val="clear" w:color="auto" w:fill="F9F9F9"/>
              </w:rPr>
            </w:pPr>
            <w:r>
              <w:rPr>
                <w:rFonts w:eastAsia="Times New Roman" w:cstheme="minorHAnsi"/>
                <w:color w:val="000000" w:themeColor="text1"/>
                <w:shd w:val="clear" w:color="auto" w:fill="F9F9F9"/>
              </w:rPr>
              <w:t>Description</w:t>
            </w:r>
          </w:p>
        </w:tc>
        <w:tc>
          <w:tcPr>
            <w:tcW w:w="1558" w:type="dxa"/>
          </w:tcPr>
          <w:p w14:paraId="6F233E0F" w14:textId="77777777" w:rsidR="008E2541" w:rsidRDefault="008E2541" w:rsidP="00537F01">
            <w:pPr>
              <w:jc w:val="both"/>
              <w:rPr>
                <w:rFonts w:eastAsia="Times New Roman" w:cstheme="minorHAnsi"/>
                <w:color w:val="000000" w:themeColor="text1"/>
                <w:shd w:val="clear" w:color="auto" w:fill="F9F9F9"/>
              </w:rPr>
            </w:pPr>
            <w:r>
              <w:rPr>
                <w:rFonts w:eastAsia="Times New Roman" w:cstheme="minorHAnsi"/>
                <w:color w:val="000000" w:themeColor="text1"/>
                <w:shd w:val="clear" w:color="auto" w:fill="F9F9F9"/>
              </w:rPr>
              <w:t>Users</w:t>
            </w:r>
          </w:p>
        </w:tc>
      </w:tr>
      <w:tr w:rsidR="008E2541" w14:paraId="21B9D750" w14:textId="77777777" w:rsidTr="00537F01">
        <w:tc>
          <w:tcPr>
            <w:tcW w:w="1129" w:type="dxa"/>
          </w:tcPr>
          <w:p w14:paraId="3C6D0A23" w14:textId="77777777" w:rsidR="008E2541" w:rsidRDefault="008E2541" w:rsidP="00537F01">
            <w:pPr>
              <w:jc w:val="both"/>
              <w:rPr>
                <w:rFonts w:eastAsia="Times New Roman" w:cstheme="minorHAnsi"/>
                <w:color w:val="000000" w:themeColor="text1"/>
                <w:shd w:val="clear" w:color="auto" w:fill="F9F9F9"/>
              </w:rPr>
            </w:pPr>
            <w:r w:rsidRPr="00FE5114">
              <w:rPr>
                <w:rFonts w:eastAsia="Times New Roman" w:cstheme="minorHAnsi"/>
                <w:b/>
                <w:bCs/>
                <w:color w:val="000000" w:themeColor="text1"/>
              </w:rPr>
              <w:t>Dublin</w:t>
            </w:r>
            <w:r>
              <w:rPr>
                <w:rFonts w:eastAsia="Times New Roman" w:cstheme="minorHAnsi"/>
                <w:b/>
                <w:bCs/>
                <w:color w:val="000000" w:themeColor="text1"/>
              </w:rPr>
              <w:t xml:space="preserve"> </w:t>
            </w:r>
            <w:r w:rsidRPr="00FE5114">
              <w:rPr>
                <w:rFonts w:eastAsia="Times New Roman" w:cstheme="minorHAnsi"/>
                <w:b/>
                <w:bCs/>
                <w:color w:val="000000" w:themeColor="text1"/>
              </w:rPr>
              <w:t>core</w:t>
            </w:r>
          </w:p>
        </w:tc>
        <w:tc>
          <w:tcPr>
            <w:tcW w:w="2835" w:type="dxa"/>
          </w:tcPr>
          <w:p w14:paraId="3E2AB649" w14:textId="77777777" w:rsidR="008E2541" w:rsidRPr="00FE5114" w:rsidRDefault="00801654" w:rsidP="00537F01">
            <w:pPr>
              <w:rPr>
                <w:rFonts w:eastAsia="Times New Roman" w:cstheme="minorHAnsi"/>
                <w:color w:val="000000" w:themeColor="text1"/>
              </w:rPr>
            </w:pPr>
            <w:hyperlink r:id="rId17" w:history="1">
              <w:r w:rsidR="008E2541" w:rsidRPr="00FE5114">
                <w:rPr>
                  <w:rFonts w:eastAsia="Times New Roman" w:cstheme="minorHAnsi"/>
                  <w:color w:val="E5601E"/>
                </w:rPr>
                <w:t>http://dublincore.org/specifications/</w:t>
              </w:r>
            </w:hyperlink>
            <w:r w:rsidR="008E2541" w:rsidRPr="00FE5114">
              <w:rPr>
                <w:rFonts w:eastAsia="Times New Roman" w:cstheme="minorHAnsi"/>
                <w:color w:val="444444"/>
              </w:rPr>
              <w:t> </w:t>
            </w:r>
            <w:r w:rsidR="008E2541" w:rsidRPr="00FE5114">
              <w:rPr>
                <w:rFonts w:eastAsia="Times New Roman" w:cstheme="minorHAnsi"/>
                <w:color w:val="000000" w:themeColor="text1"/>
              </w:rPr>
              <w:t>and in the following standard documents:</w:t>
            </w:r>
          </w:p>
          <w:p w14:paraId="079FD2A2" w14:textId="77777777" w:rsidR="008E2541" w:rsidRPr="00FE5114" w:rsidRDefault="008E2541" w:rsidP="00537F01">
            <w:pPr>
              <w:numPr>
                <w:ilvl w:val="0"/>
                <w:numId w:val="2"/>
              </w:numPr>
              <w:ind w:left="375"/>
              <w:rPr>
                <w:rFonts w:eastAsia="Times New Roman" w:cstheme="minorHAnsi"/>
                <w:color w:val="000000" w:themeColor="text1"/>
              </w:rPr>
            </w:pPr>
            <w:r w:rsidRPr="00FE5114">
              <w:rPr>
                <w:rFonts w:eastAsia="Times New Roman" w:cstheme="minorHAnsi"/>
                <w:color w:val="000000" w:themeColor="text1"/>
              </w:rPr>
              <w:t>IETF RFC 5013</w:t>
            </w:r>
          </w:p>
          <w:p w14:paraId="1960489A" w14:textId="77777777" w:rsidR="008E2541" w:rsidRPr="00537F01" w:rsidRDefault="008E2541" w:rsidP="00537F01">
            <w:pPr>
              <w:numPr>
                <w:ilvl w:val="0"/>
                <w:numId w:val="2"/>
              </w:numPr>
              <w:ind w:left="375"/>
              <w:rPr>
                <w:rFonts w:eastAsia="Times New Roman" w:cstheme="minorHAnsi"/>
                <w:color w:val="000000" w:themeColor="text1"/>
                <w:shd w:val="clear" w:color="auto" w:fill="F9F9F9"/>
              </w:rPr>
            </w:pPr>
            <w:r w:rsidRPr="00FE5114">
              <w:rPr>
                <w:rFonts w:eastAsia="Times New Roman" w:cstheme="minorHAnsi"/>
                <w:color w:val="000000" w:themeColor="text1"/>
              </w:rPr>
              <w:t>ISO Standard 15836-2009</w:t>
            </w:r>
          </w:p>
          <w:p w14:paraId="1DCDF4D1" w14:textId="77777777" w:rsidR="008E2541" w:rsidRDefault="008E2541" w:rsidP="00537F01">
            <w:pPr>
              <w:numPr>
                <w:ilvl w:val="0"/>
                <w:numId w:val="2"/>
              </w:numPr>
              <w:ind w:left="375"/>
              <w:rPr>
                <w:rFonts w:eastAsia="Times New Roman" w:cstheme="minorHAnsi"/>
                <w:color w:val="000000" w:themeColor="text1"/>
                <w:shd w:val="clear" w:color="auto" w:fill="F9F9F9"/>
              </w:rPr>
            </w:pPr>
            <w:r w:rsidRPr="00FE5114">
              <w:rPr>
                <w:rFonts w:eastAsia="Times New Roman" w:cstheme="minorHAnsi"/>
                <w:color w:val="000000" w:themeColor="text1"/>
              </w:rPr>
              <w:t>NISO Standard Z39.85</w:t>
            </w:r>
          </w:p>
        </w:tc>
        <w:tc>
          <w:tcPr>
            <w:tcW w:w="3828" w:type="dxa"/>
          </w:tcPr>
          <w:p w14:paraId="0135CA99" w14:textId="77777777" w:rsidR="008E2541" w:rsidRDefault="008E2541" w:rsidP="00FE1E08">
            <w:pPr>
              <w:jc w:val="both"/>
              <w:rPr>
                <w:rFonts w:eastAsia="Times New Roman" w:cstheme="minorHAnsi"/>
                <w:color w:val="000000" w:themeColor="text1"/>
                <w:shd w:val="clear" w:color="auto" w:fill="F9F9F9"/>
              </w:rPr>
            </w:pPr>
            <w:r w:rsidRPr="00FE5114">
              <w:rPr>
                <w:rFonts w:eastAsia="Times New Roman" w:cstheme="minorHAnsi"/>
                <w:color w:val="000000" w:themeColor="text1"/>
              </w:rPr>
              <w:t>The </w:t>
            </w:r>
            <w:r w:rsidRPr="00FE5114">
              <w:rPr>
                <w:rFonts w:eastAsia="Times New Roman" w:cstheme="minorHAnsi"/>
                <w:b/>
                <w:bCs/>
                <w:color w:val="000000" w:themeColor="text1"/>
              </w:rPr>
              <w:t>Dublin Core Schema</w:t>
            </w:r>
            <w:r w:rsidRPr="00FE5114">
              <w:rPr>
                <w:rFonts w:eastAsia="Times New Roman" w:cstheme="minorHAnsi"/>
                <w:color w:val="000000" w:themeColor="text1"/>
              </w:rPr>
              <w:t> is a small set of vocabulary terms that can be used to describe web resources as well as physical resources such as books or CDs, and objects like artworks.</w:t>
            </w:r>
            <w:r>
              <w:rPr>
                <w:rFonts w:eastAsia="Times New Roman" w:cstheme="minorHAnsi"/>
                <w:color w:val="000000" w:themeColor="text1"/>
              </w:rPr>
              <w:t xml:space="preserve"> </w:t>
            </w:r>
            <w:r w:rsidRPr="00FE5114">
              <w:rPr>
                <w:rFonts w:eastAsia="Times New Roman" w:cstheme="minorHAnsi"/>
                <w:color w:val="000000" w:themeColor="text1"/>
              </w:rPr>
              <w:t>The full set of Dublin Core metadata terms can be found on the Dublin Core Metadata Initiative (DCMI) website.</w:t>
            </w:r>
            <w:r>
              <w:rPr>
                <w:rFonts w:eastAsia="Times New Roman" w:cstheme="minorHAnsi"/>
                <w:color w:val="000000" w:themeColor="text1"/>
              </w:rPr>
              <w:t xml:space="preserve"> </w:t>
            </w:r>
          </w:p>
        </w:tc>
        <w:tc>
          <w:tcPr>
            <w:tcW w:w="1558" w:type="dxa"/>
          </w:tcPr>
          <w:p w14:paraId="07AA0CCD" w14:textId="77777777" w:rsidR="008E2541" w:rsidRDefault="008E2541" w:rsidP="00537F01">
            <w:pPr>
              <w:jc w:val="both"/>
              <w:rPr>
                <w:rFonts w:eastAsia="Times New Roman" w:cstheme="minorHAnsi"/>
                <w:color w:val="000000" w:themeColor="text1"/>
                <w:shd w:val="clear" w:color="auto" w:fill="F9F9F9"/>
              </w:rPr>
            </w:pPr>
            <w:proofErr w:type="spellStart"/>
            <w:r w:rsidRPr="00FE5114">
              <w:rPr>
                <w:rFonts w:eastAsia="Times New Roman" w:cstheme="minorHAnsi"/>
                <w:color w:val="000000" w:themeColor="text1"/>
              </w:rPr>
              <w:t>DataCite</w:t>
            </w:r>
            <w:proofErr w:type="spellEnd"/>
            <w:r w:rsidRPr="00FE5114">
              <w:rPr>
                <w:rFonts w:eastAsia="Times New Roman" w:cstheme="minorHAnsi"/>
                <w:color w:val="000000" w:themeColor="text1"/>
              </w:rPr>
              <w:t xml:space="preserve">, NARCIS, </w:t>
            </w:r>
            <w:proofErr w:type="spellStart"/>
            <w:r w:rsidRPr="00FE5114">
              <w:rPr>
                <w:rFonts w:eastAsia="Times New Roman" w:cstheme="minorHAnsi"/>
                <w:color w:val="000000" w:themeColor="text1"/>
              </w:rPr>
              <w:t>PanData</w:t>
            </w:r>
            <w:proofErr w:type="spellEnd"/>
            <w:r w:rsidRPr="00FE5114">
              <w:rPr>
                <w:rFonts w:eastAsia="Times New Roman" w:cstheme="minorHAnsi"/>
                <w:color w:val="000000" w:themeColor="text1"/>
              </w:rPr>
              <w:t>, The</w:t>
            </w:r>
            <w:r>
              <w:rPr>
                <w:rFonts w:eastAsia="Times New Roman" w:cstheme="minorHAnsi"/>
                <w:color w:val="000000" w:themeColor="text1"/>
              </w:rPr>
              <w:t xml:space="preserve"> </w:t>
            </w:r>
            <w:r w:rsidRPr="00FE5114">
              <w:rPr>
                <w:rFonts w:eastAsia="Times New Roman" w:cstheme="minorHAnsi"/>
                <w:color w:val="000000" w:themeColor="text1"/>
              </w:rPr>
              <w:t>European</w:t>
            </w:r>
            <w:r>
              <w:rPr>
                <w:rFonts w:eastAsia="Times New Roman" w:cstheme="minorHAnsi"/>
                <w:color w:val="000000" w:themeColor="text1"/>
              </w:rPr>
              <w:t xml:space="preserve"> </w:t>
            </w:r>
            <w:r w:rsidRPr="00FE5114">
              <w:rPr>
                <w:rFonts w:eastAsia="Times New Roman" w:cstheme="minorHAnsi"/>
                <w:color w:val="000000" w:themeColor="text1"/>
              </w:rPr>
              <w:t>Library, SDL</w:t>
            </w:r>
          </w:p>
        </w:tc>
      </w:tr>
      <w:tr w:rsidR="008E2541" w14:paraId="294124E2" w14:textId="77777777" w:rsidTr="00537F01">
        <w:tc>
          <w:tcPr>
            <w:tcW w:w="1129" w:type="dxa"/>
          </w:tcPr>
          <w:p w14:paraId="7185D7F0" w14:textId="77777777" w:rsidR="008E2541" w:rsidRDefault="008E2541" w:rsidP="00537F01">
            <w:pPr>
              <w:jc w:val="both"/>
              <w:rPr>
                <w:rFonts w:eastAsia="Times New Roman" w:cstheme="minorHAnsi"/>
                <w:color w:val="000000" w:themeColor="text1"/>
                <w:shd w:val="clear" w:color="auto" w:fill="F9F9F9"/>
              </w:rPr>
            </w:pPr>
            <w:r w:rsidRPr="00FE5114">
              <w:rPr>
                <w:rFonts w:eastAsia="Times New Roman" w:cstheme="minorHAnsi"/>
                <w:b/>
                <w:bCs/>
                <w:color w:val="000000" w:themeColor="text1"/>
              </w:rPr>
              <w:t>ISO 19115</w:t>
            </w:r>
          </w:p>
        </w:tc>
        <w:tc>
          <w:tcPr>
            <w:tcW w:w="2835" w:type="dxa"/>
          </w:tcPr>
          <w:p w14:paraId="36B9F967" w14:textId="77777777" w:rsidR="008E2541" w:rsidRDefault="00801654" w:rsidP="00537F01">
            <w:pPr>
              <w:jc w:val="both"/>
              <w:rPr>
                <w:rFonts w:eastAsia="Times New Roman" w:cstheme="minorHAnsi"/>
                <w:color w:val="E5601E"/>
              </w:rPr>
            </w:pPr>
            <w:hyperlink r:id="rId18" w:history="1">
              <w:r w:rsidR="008E2541" w:rsidRPr="00FE5114">
                <w:rPr>
                  <w:rFonts w:eastAsia="Times New Roman" w:cstheme="minorHAnsi"/>
                  <w:color w:val="E5601E"/>
                </w:rPr>
                <w:t>http://www.iso.org/iso/home/store/catalogue_tc/catalogue_detail.htm?csnumber=53798</w:t>
              </w:r>
            </w:hyperlink>
          </w:p>
          <w:p w14:paraId="17A1B32C" w14:textId="77777777" w:rsidR="008E2541" w:rsidRDefault="008E2541" w:rsidP="00537F01">
            <w:pPr>
              <w:jc w:val="both"/>
              <w:rPr>
                <w:rFonts w:eastAsia="Times New Roman" w:cstheme="minorHAnsi"/>
                <w:color w:val="000000" w:themeColor="text1"/>
                <w:shd w:val="clear" w:color="auto" w:fill="F9F9F9"/>
              </w:rPr>
            </w:pPr>
          </w:p>
        </w:tc>
        <w:tc>
          <w:tcPr>
            <w:tcW w:w="3828" w:type="dxa"/>
          </w:tcPr>
          <w:p w14:paraId="31634ECA" w14:textId="77777777" w:rsidR="008E2541" w:rsidRDefault="008E2541" w:rsidP="00FE1E08">
            <w:pPr>
              <w:jc w:val="both"/>
              <w:rPr>
                <w:rFonts w:eastAsia="Times New Roman" w:cstheme="minorHAnsi"/>
                <w:color w:val="000000" w:themeColor="text1"/>
                <w:shd w:val="clear" w:color="auto" w:fill="F9F9F9"/>
              </w:rPr>
            </w:pPr>
            <w:r w:rsidRPr="00FE5114">
              <w:rPr>
                <w:rFonts w:eastAsia="Times New Roman" w:cstheme="minorHAnsi"/>
                <w:b/>
                <w:bCs/>
                <w:color w:val="000000" w:themeColor="text1"/>
              </w:rPr>
              <w:t>ISO</w:t>
            </w:r>
            <w:r>
              <w:rPr>
                <w:rFonts w:eastAsia="Times New Roman" w:cstheme="minorHAnsi"/>
                <w:b/>
                <w:bCs/>
                <w:color w:val="000000" w:themeColor="text1"/>
              </w:rPr>
              <w:t xml:space="preserve"> </w:t>
            </w:r>
            <w:r w:rsidRPr="00FE5114">
              <w:rPr>
                <w:rFonts w:eastAsia="Times New Roman" w:cstheme="minorHAnsi"/>
                <w:b/>
                <w:bCs/>
                <w:color w:val="000000" w:themeColor="text1"/>
              </w:rPr>
              <w:t>19115-1:2014</w:t>
            </w:r>
            <w:r w:rsidRPr="00FE5114">
              <w:rPr>
                <w:rFonts w:eastAsia="Times New Roman" w:cstheme="minorHAnsi"/>
                <w:color w:val="000000" w:themeColor="text1"/>
              </w:rPr>
              <w:t xml:space="preserve"> defines the </w:t>
            </w:r>
            <w:r>
              <w:rPr>
                <w:rFonts w:eastAsia="Times New Roman" w:cstheme="minorHAnsi"/>
                <w:color w:val="000000" w:themeColor="text1"/>
              </w:rPr>
              <w:t xml:space="preserve">metadata </w:t>
            </w:r>
            <w:r w:rsidRPr="00FE5114">
              <w:rPr>
                <w:rFonts w:eastAsia="Times New Roman" w:cstheme="minorHAnsi"/>
                <w:color w:val="000000" w:themeColor="text1"/>
              </w:rPr>
              <w:t>schema required for describing geographic information and services by means of metadata</w:t>
            </w:r>
            <w:r>
              <w:rPr>
                <w:rFonts w:eastAsia="Times New Roman" w:cstheme="minorHAnsi"/>
                <w:color w:val="000000" w:themeColor="text1"/>
              </w:rPr>
              <w:t xml:space="preserve">, e.g. </w:t>
            </w:r>
            <w:r w:rsidRPr="00FE5114">
              <w:rPr>
                <w:rFonts w:eastAsia="Times New Roman" w:cstheme="minorHAnsi"/>
                <w:color w:val="000000" w:themeColor="text1"/>
              </w:rPr>
              <w:t xml:space="preserve"> the extent, the quality, the spatial and temporal aspects, and other properties of digital geographic data and services.</w:t>
            </w:r>
          </w:p>
        </w:tc>
        <w:tc>
          <w:tcPr>
            <w:tcW w:w="1558" w:type="dxa"/>
          </w:tcPr>
          <w:p w14:paraId="49D270E0" w14:textId="77777777" w:rsidR="008E2541" w:rsidRDefault="008E2541" w:rsidP="00537F01">
            <w:pPr>
              <w:jc w:val="both"/>
              <w:rPr>
                <w:rFonts w:eastAsia="Times New Roman" w:cstheme="minorHAnsi"/>
                <w:color w:val="000000" w:themeColor="text1"/>
                <w:shd w:val="clear" w:color="auto" w:fill="F9F9F9"/>
              </w:rPr>
            </w:pPr>
            <w:r w:rsidRPr="00FE5114">
              <w:rPr>
                <w:rFonts w:eastAsia="Times New Roman" w:cstheme="minorHAnsi"/>
                <w:color w:val="000000" w:themeColor="text1"/>
              </w:rPr>
              <w:t>ENES</w:t>
            </w:r>
          </w:p>
        </w:tc>
      </w:tr>
      <w:tr w:rsidR="008E2541" w14:paraId="508841DA" w14:textId="77777777" w:rsidTr="00537F01">
        <w:tc>
          <w:tcPr>
            <w:tcW w:w="1129" w:type="dxa"/>
          </w:tcPr>
          <w:p w14:paraId="4330ADF8" w14:textId="77777777" w:rsidR="008E2541" w:rsidRDefault="008E2541" w:rsidP="00537F01">
            <w:pPr>
              <w:jc w:val="both"/>
              <w:rPr>
                <w:rFonts w:eastAsia="Times New Roman" w:cstheme="minorHAnsi"/>
                <w:color w:val="000000" w:themeColor="text1"/>
                <w:shd w:val="clear" w:color="auto" w:fill="F9F9F9"/>
              </w:rPr>
            </w:pPr>
            <w:r w:rsidRPr="00FE5114">
              <w:rPr>
                <w:rFonts w:eastAsia="Times New Roman" w:cstheme="minorHAnsi"/>
                <w:b/>
                <w:bCs/>
                <w:color w:val="000000" w:themeColor="text1"/>
              </w:rPr>
              <w:t>Marc</w:t>
            </w:r>
            <w:r>
              <w:rPr>
                <w:rFonts w:eastAsia="Times New Roman" w:cstheme="minorHAnsi"/>
                <w:b/>
                <w:bCs/>
                <w:color w:val="000000" w:themeColor="text1"/>
              </w:rPr>
              <w:t xml:space="preserve"> </w:t>
            </w:r>
            <w:r w:rsidRPr="00FE5114">
              <w:rPr>
                <w:rFonts w:eastAsia="Times New Roman" w:cstheme="minorHAnsi"/>
                <w:b/>
                <w:bCs/>
                <w:color w:val="000000" w:themeColor="text1"/>
              </w:rPr>
              <w:t>XML</w:t>
            </w:r>
          </w:p>
        </w:tc>
        <w:tc>
          <w:tcPr>
            <w:tcW w:w="2835" w:type="dxa"/>
          </w:tcPr>
          <w:p w14:paraId="3D8EE1F4" w14:textId="77777777" w:rsidR="008E2541" w:rsidRDefault="00801654" w:rsidP="00537F01">
            <w:pPr>
              <w:jc w:val="both"/>
              <w:rPr>
                <w:rFonts w:eastAsia="Times New Roman" w:cstheme="minorHAnsi"/>
                <w:color w:val="000000" w:themeColor="text1"/>
                <w:shd w:val="clear" w:color="auto" w:fill="F9F9F9"/>
              </w:rPr>
            </w:pPr>
            <w:hyperlink r:id="rId19" w:history="1">
              <w:r w:rsidR="008E2541" w:rsidRPr="00A726E8">
                <w:rPr>
                  <w:rStyle w:val="Hyperlink"/>
                  <w:rFonts w:eastAsia="Times New Roman" w:cstheme="minorHAnsi"/>
                </w:rPr>
                <w:t>http://www.loc.gov/standards/marcxml/</w:t>
              </w:r>
            </w:hyperlink>
          </w:p>
        </w:tc>
        <w:tc>
          <w:tcPr>
            <w:tcW w:w="3828" w:type="dxa"/>
          </w:tcPr>
          <w:p w14:paraId="2D7F25D5" w14:textId="77777777" w:rsidR="008E2541" w:rsidRDefault="008E2541" w:rsidP="00C67B23">
            <w:pPr>
              <w:jc w:val="both"/>
              <w:rPr>
                <w:rFonts w:eastAsia="Times New Roman" w:cstheme="minorHAnsi"/>
                <w:color w:val="000000" w:themeColor="text1"/>
                <w:shd w:val="clear" w:color="auto" w:fill="F9F9F9"/>
              </w:rPr>
            </w:pPr>
            <w:r w:rsidRPr="00FE5114">
              <w:rPr>
                <w:rFonts w:eastAsia="Times New Roman" w:cstheme="minorHAnsi"/>
                <w:b/>
                <w:bCs/>
                <w:color w:val="000000" w:themeColor="text1"/>
              </w:rPr>
              <w:t>MARC</w:t>
            </w:r>
            <w:r w:rsidRPr="00FE5114">
              <w:rPr>
                <w:rFonts w:eastAsia="Times New Roman" w:cstheme="minorHAnsi"/>
                <w:color w:val="000000" w:themeColor="text1"/>
              </w:rPr>
              <w:t> (</w:t>
            </w:r>
            <w:proofErr w:type="spellStart"/>
            <w:r w:rsidRPr="00FE5114">
              <w:rPr>
                <w:rFonts w:eastAsia="Times New Roman" w:cstheme="minorHAnsi"/>
                <w:b/>
                <w:bCs/>
                <w:color w:val="000000" w:themeColor="text1"/>
              </w:rPr>
              <w:t>MA</w:t>
            </w:r>
            <w:r w:rsidRPr="00FE5114">
              <w:rPr>
                <w:rFonts w:eastAsia="Times New Roman" w:cstheme="minorHAnsi"/>
                <w:color w:val="000000" w:themeColor="text1"/>
              </w:rPr>
              <w:t>chine-</w:t>
            </w:r>
            <w:r w:rsidRPr="00FE5114">
              <w:rPr>
                <w:rFonts w:eastAsia="Times New Roman" w:cstheme="minorHAnsi"/>
                <w:b/>
                <w:bCs/>
                <w:color w:val="000000" w:themeColor="text1"/>
              </w:rPr>
              <w:t>R</w:t>
            </w:r>
            <w:r w:rsidRPr="00FE5114">
              <w:rPr>
                <w:rFonts w:eastAsia="Times New Roman" w:cstheme="minorHAnsi"/>
                <w:color w:val="000000" w:themeColor="text1"/>
              </w:rPr>
              <w:t>eadable</w:t>
            </w:r>
            <w:proofErr w:type="spellEnd"/>
            <w:r w:rsidRPr="00FE5114">
              <w:rPr>
                <w:rFonts w:eastAsia="Times New Roman" w:cstheme="minorHAnsi"/>
                <w:color w:val="000000" w:themeColor="text1"/>
              </w:rPr>
              <w:t> </w:t>
            </w:r>
            <w:r w:rsidRPr="00FE5114">
              <w:rPr>
                <w:rFonts w:eastAsia="Times New Roman" w:cstheme="minorHAnsi"/>
                <w:b/>
                <w:bCs/>
                <w:color w:val="000000" w:themeColor="text1"/>
              </w:rPr>
              <w:t>C</w:t>
            </w:r>
            <w:r w:rsidRPr="00FE5114">
              <w:rPr>
                <w:rFonts w:eastAsia="Times New Roman" w:cstheme="minorHAnsi"/>
                <w:color w:val="000000" w:themeColor="text1"/>
              </w:rPr>
              <w:t>ataloging) standards are a set of digital formats for the description of items catalogued by libraries, such as books</w:t>
            </w:r>
            <w:r>
              <w:rPr>
                <w:rFonts w:eastAsia="Times New Roman" w:cstheme="minorHAnsi"/>
                <w:color w:val="000000" w:themeColor="text1"/>
              </w:rPr>
              <w:t>.</w:t>
            </w:r>
          </w:p>
        </w:tc>
        <w:tc>
          <w:tcPr>
            <w:tcW w:w="1558" w:type="dxa"/>
          </w:tcPr>
          <w:p w14:paraId="01DB2E34" w14:textId="77777777" w:rsidR="008E2541" w:rsidRDefault="008E2541" w:rsidP="00537F01">
            <w:pPr>
              <w:jc w:val="both"/>
              <w:rPr>
                <w:rFonts w:eastAsia="Times New Roman" w:cstheme="minorHAnsi"/>
                <w:color w:val="000000" w:themeColor="text1"/>
                <w:shd w:val="clear" w:color="auto" w:fill="F9F9F9"/>
              </w:rPr>
            </w:pPr>
            <w:r w:rsidRPr="00FE5114">
              <w:rPr>
                <w:rFonts w:eastAsia="Times New Roman" w:cstheme="minorHAnsi"/>
                <w:color w:val="000000" w:themeColor="text1"/>
              </w:rPr>
              <w:t>B2SHARE and ALEPH</w:t>
            </w:r>
          </w:p>
        </w:tc>
      </w:tr>
      <w:tr w:rsidR="008E2541" w14:paraId="4438B170" w14:textId="77777777" w:rsidTr="00537F01">
        <w:tc>
          <w:tcPr>
            <w:tcW w:w="1129" w:type="dxa"/>
          </w:tcPr>
          <w:p w14:paraId="1653348C" w14:textId="77777777" w:rsidR="008E2541" w:rsidRDefault="008E2541" w:rsidP="00537F01">
            <w:pPr>
              <w:jc w:val="both"/>
              <w:rPr>
                <w:rFonts w:eastAsia="Times New Roman" w:cstheme="minorHAnsi"/>
                <w:color w:val="000000" w:themeColor="text1"/>
                <w:shd w:val="clear" w:color="auto" w:fill="F9F9F9"/>
              </w:rPr>
            </w:pPr>
            <w:r w:rsidRPr="00FE5114">
              <w:rPr>
                <w:rFonts w:eastAsia="Times New Roman" w:cstheme="minorHAnsi"/>
                <w:b/>
                <w:bCs/>
                <w:color w:val="000000" w:themeColor="text1"/>
              </w:rPr>
              <w:t>CMDI</w:t>
            </w:r>
          </w:p>
        </w:tc>
        <w:tc>
          <w:tcPr>
            <w:tcW w:w="2835" w:type="dxa"/>
          </w:tcPr>
          <w:p w14:paraId="11139C01" w14:textId="77777777" w:rsidR="008E2541" w:rsidRDefault="00801654" w:rsidP="00537F01">
            <w:pPr>
              <w:jc w:val="both"/>
              <w:rPr>
                <w:rFonts w:eastAsia="Times New Roman" w:cstheme="minorHAnsi"/>
                <w:color w:val="000000" w:themeColor="text1"/>
                <w:shd w:val="clear" w:color="auto" w:fill="F9F9F9"/>
              </w:rPr>
            </w:pPr>
            <w:hyperlink r:id="rId20" w:history="1">
              <w:r w:rsidR="008E2541" w:rsidRPr="00FE5114">
                <w:rPr>
                  <w:rFonts w:eastAsia="Times New Roman" w:cstheme="minorHAnsi"/>
                  <w:color w:val="E5601E"/>
                </w:rPr>
                <w:t>http://www.clarin.eu/content/component-metadata</w:t>
              </w:r>
            </w:hyperlink>
          </w:p>
        </w:tc>
        <w:tc>
          <w:tcPr>
            <w:tcW w:w="3828" w:type="dxa"/>
          </w:tcPr>
          <w:p w14:paraId="38548E3B" w14:textId="77777777" w:rsidR="008E2541" w:rsidRDefault="008E2541" w:rsidP="00C67B23">
            <w:pPr>
              <w:jc w:val="both"/>
              <w:rPr>
                <w:rFonts w:eastAsia="Times New Roman" w:cstheme="minorHAnsi"/>
                <w:color w:val="000000" w:themeColor="text1"/>
                <w:shd w:val="clear" w:color="auto" w:fill="F9F9F9"/>
              </w:rPr>
            </w:pPr>
            <w:r w:rsidRPr="00FE5114">
              <w:rPr>
                <w:rFonts w:eastAsia="Times New Roman" w:cstheme="minorHAnsi"/>
                <w:b/>
                <w:bCs/>
                <w:color w:val="000000" w:themeColor="text1"/>
              </w:rPr>
              <w:t>CMDI</w:t>
            </w:r>
            <w:r w:rsidRPr="00FE5114">
              <w:rPr>
                <w:rFonts w:eastAsia="Times New Roman" w:cstheme="minorHAnsi"/>
                <w:color w:val="000000" w:themeColor="text1"/>
              </w:rPr>
              <w:t> (</w:t>
            </w:r>
            <w:r w:rsidRPr="00FE5114">
              <w:rPr>
                <w:rFonts w:eastAsia="Times New Roman" w:cstheme="minorHAnsi"/>
                <w:b/>
                <w:bCs/>
                <w:color w:val="000000" w:themeColor="text1"/>
              </w:rPr>
              <w:t>C</w:t>
            </w:r>
            <w:r w:rsidRPr="00FE5114">
              <w:rPr>
                <w:rFonts w:eastAsia="Times New Roman" w:cstheme="minorHAnsi"/>
                <w:color w:val="000000" w:themeColor="text1"/>
              </w:rPr>
              <w:t>omponent </w:t>
            </w:r>
            <w:proofErr w:type="spellStart"/>
            <w:r w:rsidRPr="00FE5114">
              <w:rPr>
                <w:rFonts w:eastAsia="Times New Roman" w:cstheme="minorHAnsi"/>
                <w:b/>
                <w:bCs/>
                <w:color w:val="000000" w:themeColor="text1"/>
              </w:rPr>
              <w:t>M</w:t>
            </w:r>
            <w:r w:rsidRPr="00FE5114">
              <w:rPr>
                <w:rFonts w:eastAsia="Times New Roman" w:cstheme="minorHAnsi"/>
                <w:color w:val="000000" w:themeColor="text1"/>
              </w:rPr>
              <w:t>eta</w:t>
            </w:r>
            <w:r w:rsidRPr="00FE5114">
              <w:rPr>
                <w:rFonts w:eastAsia="Times New Roman" w:cstheme="minorHAnsi"/>
                <w:b/>
                <w:bCs/>
                <w:color w:val="000000" w:themeColor="text1"/>
              </w:rPr>
              <w:t>D</w:t>
            </w:r>
            <w:r w:rsidRPr="00FE5114">
              <w:rPr>
                <w:rFonts w:eastAsia="Times New Roman" w:cstheme="minorHAnsi"/>
                <w:color w:val="000000" w:themeColor="text1"/>
              </w:rPr>
              <w:t>ata</w:t>
            </w:r>
            <w:proofErr w:type="spellEnd"/>
            <w:r w:rsidRPr="00FE5114">
              <w:rPr>
                <w:rFonts w:eastAsia="Times New Roman" w:cstheme="minorHAnsi"/>
                <w:color w:val="000000" w:themeColor="text1"/>
              </w:rPr>
              <w:t> </w:t>
            </w:r>
            <w:r w:rsidRPr="00FE5114">
              <w:rPr>
                <w:rFonts w:eastAsia="Times New Roman" w:cstheme="minorHAnsi"/>
                <w:b/>
                <w:bCs/>
                <w:color w:val="000000" w:themeColor="text1"/>
              </w:rPr>
              <w:t>I</w:t>
            </w:r>
            <w:r w:rsidRPr="00FE5114">
              <w:rPr>
                <w:rFonts w:eastAsia="Times New Roman" w:cstheme="minorHAnsi"/>
                <w:color w:val="000000" w:themeColor="text1"/>
              </w:rPr>
              <w:t xml:space="preserve">nfrastructure) was initiated by CLARIN </w:t>
            </w:r>
            <w:proofErr w:type="gramStart"/>
            <w:r w:rsidRPr="00FE5114">
              <w:rPr>
                <w:rFonts w:eastAsia="Times New Roman" w:cstheme="minorHAnsi"/>
                <w:color w:val="000000" w:themeColor="text1"/>
              </w:rPr>
              <w:t>to  provide</w:t>
            </w:r>
            <w:proofErr w:type="gramEnd"/>
            <w:r w:rsidRPr="00FE5114">
              <w:rPr>
                <w:rFonts w:eastAsia="Times New Roman" w:cstheme="minorHAnsi"/>
                <w:color w:val="000000" w:themeColor="text1"/>
              </w:rPr>
              <w:t xml:space="preserve"> a framework to describe and reuse metadata blueprints.</w:t>
            </w:r>
          </w:p>
        </w:tc>
        <w:tc>
          <w:tcPr>
            <w:tcW w:w="1558" w:type="dxa"/>
          </w:tcPr>
          <w:p w14:paraId="1EE14C4C" w14:textId="77777777" w:rsidR="008E2541" w:rsidRDefault="008E2541" w:rsidP="00537F01">
            <w:pPr>
              <w:jc w:val="both"/>
              <w:rPr>
                <w:rFonts w:eastAsia="Times New Roman" w:cstheme="minorHAnsi"/>
                <w:color w:val="000000" w:themeColor="text1"/>
                <w:shd w:val="clear" w:color="auto" w:fill="F9F9F9"/>
              </w:rPr>
            </w:pPr>
            <w:r w:rsidRPr="00FE5114">
              <w:rPr>
                <w:rFonts w:eastAsia="Times New Roman" w:cstheme="minorHAnsi"/>
                <w:color w:val="000000" w:themeColor="text1"/>
              </w:rPr>
              <w:t>CLARIN</w:t>
            </w:r>
          </w:p>
        </w:tc>
      </w:tr>
      <w:tr w:rsidR="008E2541" w14:paraId="3F88286E" w14:textId="77777777" w:rsidTr="00537F01">
        <w:tc>
          <w:tcPr>
            <w:tcW w:w="1129" w:type="dxa"/>
          </w:tcPr>
          <w:p w14:paraId="4DFBE782" w14:textId="77777777" w:rsidR="008E2541" w:rsidRDefault="008E2541" w:rsidP="00537F01">
            <w:pPr>
              <w:jc w:val="both"/>
              <w:rPr>
                <w:rFonts w:eastAsia="Times New Roman" w:cstheme="minorHAnsi"/>
                <w:color w:val="000000" w:themeColor="text1"/>
                <w:shd w:val="clear" w:color="auto" w:fill="F9F9F9"/>
              </w:rPr>
            </w:pPr>
            <w:r w:rsidRPr="00FE5114">
              <w:rPr>
                <w:rFonts w:eastAsia="Times New Roman" w:cstheme="minorHAnsi"/>
                <w:b/>
                <w:bCs/>
                <w:color w:val="000000" w:themeColor="text1"/>
              </w:rPr>
              <w:t>DDI</w:t>
            </w:r>
          </w:p>
        </w:tc>
        <w:tc>
          <w:tcPr>
            <w:tcW w:w="2835" w:type="dxa"/>
          </w:tcPr>
          <w:p w14:paraId="53ED4D8D" w14:textId="77777777" w:rsidR="008E2541" w:rsidRDefault="00801654" w:rsidP="00537F01">
            <w:pPr>
              <w:jc w:val="both"/>
              <w:rPr>
                <w:rFonts w:eastAsia="Times New Roman" w:cstheme="minorHAnsi"/>
                <w:color w:val="000000" w:themeColor="text1"/>
                <w:shd w:val="clear" w:color="auto" w:fill="F9F9F9"/>
              </w:rPr>
            </w:pPr>
            <w:hyperlink r:id="rId21" w:history="1">
              <w:r w:rsidR="008E2541" w:rsidRPr="00FE5114">
                <w:rPr>
                  <w:rFonts w:eastAsia="Times New Roman" w:cstheme="minorHAnsi"/>
                  <w:color w:val="E5601E"/>
                </w:rPr>
                <w:t>http://www.ddialliance.org</w:t>
              </w:r>
            </w:hyperlink>
          </w:p>
        </w:tc>
        <w:tc>
          <w:tcPr>
            <w:tcW w:w="3828" w:type="dxa"/>
          </w:tcPr>
          <w:p w14:paraId="51C50691" w14:textId="77777777" w:rsidR="008E2541" w:rsidRDefault="008E2541" w:rsidP="00C67B23">
            <w:pPr>
              <w:jc w:val="both"/>
              <w:rPr>
                <w:rFonts w:eastAsia="Times New Roman" w:cstheme="minorHAnsi"/>
                <w:color w:val="000000" w:themeColor="text1"/>
                <w:shd w:val="clear" w:color="auto" w:fill="F9F9F9"/>
              </w:rPr>
            </w:pPr>
            <w:r w:rsidRPr="00FE5114">
              <w:rPr>
                <w:rFonts w:eastAsia="Times New Roman" w:cstheme="minorHAnsi"/>
                <w:b/>
                <w:bCs/>
                <w:color w:val="000000" w:themeColor="text1"/>
              </w:rPr>
              <w:t>DDI </w:t>
            </w:r>
            <w:r w:rsidRPr="00FE5114">
              <w:rPr>
                <w:rFonts w:eastAsia="Times New Roman" w:cstheme="minorHAnsi"/>
                <w:color w:val="000000" w:themeColor="text1"/>
              </w:rPr>
              <w:t>(</w:t>
            </w:r>
            <w:r w:rsidRPr="00FE5114">
              <w:rPr>
                <w:rFonts w:eastAsia="Times New Roman" w:cstheme="minorHAnsi"/>
                <w:b/>
                <w:bCs/>
                <w:color w:val="000000" w:themeColor="text1"/>
              </w:rPr>
              <w:t>D</w:t>
            </w:r>
            <w:r w:rsidRPr="00FE5114">
              <w:rPr>
                <w:rFonts w:eastAsia="Times New Roman" w:cstheme="minorHAnsi"/>
                <w:color w:val="000000" w:themeColor="text1"/>
              </w:rPr>
              <w:t>ata</w:t>
            </w:r>
            <w:r w:rsidRPr="00FE5114">
              <w:rPr>
                <w:rFonts w:eastAsia="Times New Roman" w:cstheme="minorHAnsi"/>
                <w:b/>
                <w:bCs/>
                <w:color w:val="000000" w:themeColor="text1"/>
              </w:rPr>
              <w:t> D</w:t>
            </w:r>
            <w:r w:rsidRPr="00FE5114">
              <w:rPr>
                <w:rFonts w:eastAsia="Times New Roman" w:cstheme="minorHAnsi"/>
                <w:color w:val="000000" w:themeColor="text1"/>
              </w:rPr>
              <w:t>ocumentation</w:t>
            </w:r>
            <w:r w:rsidRPr="00FE5114">
              <w:rPr>
                <w:rFonts w:eastAsia="Times New Roman" w:cstheme="minorHAnsi"/>
                <w:b/>
                <w:bCs/>
                <w:color w:val="000000" w:themeColor="text1"/>
              </w:rPr>
              <w:t> I</w:t>
            </w:r>
            <w:r w:rsidRPr="00FE5114">
              <w:rPr>
                <w:rFonts w:eastAsia="Times New Roman" w:cstheme="minorHAnsi"/>
                <w:color w:val="000000" w:themeColor="text1"/>
              </w:rPr>
              <w:t>nitiative</w:t>
            </w:r>
            <w:r w:rsidRPr="00FE5114">
              <w:rPr>
                <w:rFonts w:eastAsia="Times New Roman" w:cstheme="minorHAnsi"/>
                <w:b/>
                <w:bCs/>
                <w:color w:val="000000" w:themeColor="text1"/>
              </w:rPr>
              <w:t>)</w:t>
            </w:r>
            <w:r w:rsidRPr="00FE5114">
              <w:rPr>
                <w:rFonts w:eastAsia="Times New Roman" w:cstheme="minorHAnsi"/>
                <w:color w:val="000000" w:themeColor="text1"/>
              </w:rPr>
              <w:t xml:space="preserve"> is an effort to create an international standard for describing data from the </w:t>
            </w:r>
            <w:r w:rsidRPr="00FE5114">
              <w:rPr>
                <w:rFonts w:eastAsia="Times New Roman" w:cstheme="minorHAnsi"/>
                <w:color w:val="000000" w:themeColor="text1"/>
              </w:rPr>
              <w:lastRenderedPageBreak/>
              <w:t>social, </w:t>
            </w:r>
            <w:proofErr w:type="spellStart"/>
            <w:r w:rsidRPr="00FE5114">
              <w:rPr>
                <w:rFonts w:eastAsia="Times New Roman" w:cstheme="minorHAnsi"/>
                <w:color w:val="000000" w:themeColor="text1"/>
              </w:rPr>
              <w:t>behavioural</w:t>
            </w:r>
            <w:proofErr w:type="spellEnd"/>
            <w:r w:rsidRPr="00FE5114">
              <w:rPr>
                <w:rFonts w:eastAsia="Times New Roman" w:cstheme="minorHAnsi"/>
                <w:color w:val="000000" w:themeColor="text1"/>
              </w:rPr>
              <w:t>, and economic sciences.</w:t>
            </w:r>
          </w:p>
        </w:tc>
        <w:tc>
          <w:tcPr>
            <w:tcW w:w="1558" w:type="dxa"/>
          </w:tcPr>
          <w:p w14:paraId="0E99DB8B" w14:textId="77777777" w:rsidR="008E2541" w:rsidRDefault="008E2541" w:rsidP="00537F01">
            <w:pPr>
              <w:jc w:val="both"/>
              <w:rPr>
                <w:rFonts w:eastAsia="Times New Roman" w:cstheme="minorHAnsi"/>
                <w:color w:val="000000" w:themeColor="text1"/>
                <w:shd w:val="clear" w:color="auto" w:fill="F9F9F9"/>
              </w:rPr>
            </w:pPr>
            <w:r w:rsidRPr="00FE5114">
              <w:rPr>
                <w:rFonts w:eastAsia="Times New Roman" w:cstheme="minorHAnsi"/>
                <w:color w:val="000000" w:themeColor="text1"/>
              </w:rPr>
              <w:lastRenderedPageBreak/>
              <w:t>CESSDA</w:t>
            </w:r>
          </w:p>
        </w:tc>
      </w:tr>
    </w:tbl>
    <w:p w14:paraId="714DD615" w14:textId="77777777" w:rsidR="00FE5114" w:rsidRPr="00FE5114" w:rsidRDefault="00FE5114" w:rsidP="00FE5114">
      <w:pPr>
        <w:rPr>
          <w:rFonts w:ascii="Times New Roman" w:eastAsia="Times New Roman" w:hAnsi="Times New Roman" w:cs="Times New Roman"/>
        </w:rPr>
      </w:pPr>
    </w:p>
    <w:p w14:paraId="131872F1" w14:textId="77777777" w:rsidR="002B440F" w:rsidRDefault="002B440F" w:rsidP="002B440F">
      <w:pPr>
        <w:ind w:firstLine="720"/>
        <w:jc w:val="both"/>
        <w:rPr>
          <w:rFonts w:eastAsia="Times New Roman" w:cstheme="minorHAnsi"/>
          <w:color w:val="444444"/>
        </w:rPr>
      </w:pPr>
    </w:p>
    <w:p w14:paraId="3906ED9E" w14:textId="0CD846B9" w:rsidR="008E2541" w:rsidRPr="00FE5114" w:rsidRDefault="008E2541" w:rsidP="00537F01">
      <w:pPr>
        <w:ind w:firstLine="720"/>
        <w:jc w:val="both"/>
        <w:rPr>
          <w:rFonts w:eastAsia="Times New Roman" w:cstheme="minorHAnsi"/>
          <w:color w:val="000000" w:themeColor="text1"/>
        </w:rPr>
      </w:pPr>
      <w:r w:rsidRPr="00FE5114">
        <w:rPr>
          <w:rFonts w:eastAsia="Times New Roman" w:cstheme="minorHAnsi"/>
          <w:color w:val="000000" w:themeColor="text1"/>
        </w:rPr>
        <w:t>The harvested "raw" metadata records are community-specific with regards to the metadata format and to the content, i.e</w:t>
      </w:r>
      <w:r>
        <w:rPr>
          <w:rFonts w:eastAsia="Times New Roman" w:cstheme="minorHAnsi"/>
          <w:color w:val="000000" w:themeColor="text1"/>
        </w:rPr>
        <w:t>.</w:t>
      </w:r>
      <w:r w:rsidRPr="00FE5114">
        <w:rPr>
          <w:rFonts w:eastAsia="Times New Roman" w:cstheme="minorHAnsi"/>
          <w:color w:val="000000" w:themeColor="text1"/>
        </w:rPr>
        <w:t xml:space="preserve"> the property definitions and values. As a result, a consultation needs to be held </w:t>
      </w:r>
      <w:r>
        <w:rPr>
          <w:rFonts w:eastAsia="Times New Roman" w:cstheme="minorHAnsi"/>
          <w:color w:val="000000" w:themeColor="text1"/>
        </w:rPr>
        <w:t xml:space="preserve">between B2FIND </w:t>
      </w:r>
      <w:r w:rsidR="008274E7">
        <w:rPr>
          <w:rFonts w:eastAsia="Times New Roman" w:cstheme="minorHAnsi"/>
          <w:color w:val="000000" w:themeColor="text1"/>
        </w:rPr>
        <w:t xml:space="preserve">and </w:t>
      </w:r>
      <w:r w:rsidR="008274E7" w:rsidRPr="00FE5114">
        <w:rPr>
          <w:rFonts w:eastAsia="Times New Roman" w:cstheme="minorHAnsi"/>
          <w:color w:val="000000" w:themeColor="text1"/>
        </w:rPr>
        <w:t>any</w:t>
      </w:r>
      <w:r w:rsidR="008274E7">
        <w:rPr>
          <w:rFonts w:eastAsia="Times New Roman" w:cstheme="minorHAnsi"/>
          <w:color w:val="000000" w:themeColor="text1"/>
        </w:rPr>
        <w:t xml:space="preserve"> </w:t>
      </w:r>
      <w:r w:rsidR="008274E7" w:rsidRPr="00FE5114">
        <w:rPr>
          <w:rFonts w:eastAsia="Times New Roman" w:cstheme="minorHAnsi"/>
          <w:color w:val="000000" w:themeColor="text1"/>
        </w:rPr>
        <w:t>source</w:t>
      </w:r>
      <w:r>
        <w:rPr>
          <w:rFonts w:eastAsia="Times New Roman" w:cstheme="minorHAnsi"/>
          <w:color w:val="000000" w:themeColor="text1"/>
        </w:rPr>
        <w:t xml:space="preserve"> </w:t>
      </w:r>
      <w:r w:rsidRPr="00FE5114">
        <w:rPr>
          <w:rFonts w:eastAsia="Times New Roman" w:cstheme="minorHAnsi"/>
          <w:color w:val="000000" w:themeColor="text1"/>
        </w:rPr>
        <w:t xml:space="preserve">community to determine how </w:t>
      </w:r>
      <w:r>
        <w:rPr>
          <w:rFonts w:eastAsia="Times New Roman" w:cstheme="minorHAnsi"/>
          <w:color w:val="000000" w:themeColor="text1"/>
        </w:rPr>
        <w:t>a</w:t>
      </w:r>
      <w:r w:rsidRPr="00FE5114">
        <w:rPr>
          <w:rFonts w:eastAsia="Times New Roman" w:cstheme="minorHAnsi"/>
          <w:color w:val="000000" w:themeColor="text1"/>
        </w:rPr>
        <w:t xml:space="preserve"> mapping </w:t>
      </w:r>
      <w:r>
        <w:rPr>
          <w:rFonts w:eastAsia="Times New Roman" w:cstheme="minorHAnsi"/>
          <w:color w:val="000000" w:themeColor="text1"/>
        </w:rPr>
        <w:t>can</w:t>
      </w:r>
      <w:r w:rsidRPr="00FE5114">
        <w:rPr>
          <w:rFonts w:eastAsia="Times New Roman" w:cstheme="minorHAnsi"/>
          <w:color w:val="000000" w:themeColor="text1"/>
        </w:rPr>
        <w:t xml:space="preserve"> be configured and adapted to the community-specific needs.</w:t>
      </w:r>
    </w:p>
    <w:p w14:paraId="59D6A6FB" w14:textId="77777777" w:rsidR="008E2541" w:rsidRDefault="008E2541" w:rsidP="008E2541">
      <w:pPr>
        <w:ind w:firstLine="720"/>
        <w:jc w:val="both"/>
        <w:rPr>
          <w:rFonts w:eastAsia="Times New Roman" w:cstheme="minorHAnsi"/>
          <w:color w:val="000000" w:themeColor="text1"/>
        </w:rPr>
      </w:pPr>
      <w:r w:rsidRPr="00FE5114">
        <w:rPr>
          <w:rFonts w:eastAsia="Times New Roman" w:cstheme="minorHAnsi"/>
          <w:color w:val="000000" w:themeColor="text1"/>
        </w:rPr>
        <w:t xml:space="preserve">The core B2FIND schema </w:t>
      </w:r>
      <w:r>
        <w:rPr>
          <w:rFonts w:eastAsia="Times New Roman" w:cstheme="minorHAnsi"/>
          <w:color w:val="000000" w:themeColor="text1"/>
        </w:rPr>
        <w:t>is listed</w:t>
      </w:r>
      <w:r w:rsidRPr="00FE5114">
        <w:rPr>
          <w:rFonts w:eastAsia="Times New Roman" w:cstheme="minorHAnsi"/>
          <w:color w:val="000000" w:themeColor="text1"/>
        </w:rPr>
        <w:t xml:space="preserve"> below. </w:t>
      </w:r>
      <w:r w:rsidRPr="00537F01">
        <w:rPr>
          <w:rFonts w:eastAsia="Times New Roman" w:cstheme="minorHAnsi"/>
          <w:color w:val="000000" w:themeColor="text1"/>
        </w:rPr>
        <w:t>The only mandatory item is 'Title'.</w:t>
      </w:r>
      <w:r w:rsidRPr="00FE5114">
        <w:rPr>
          <w:rFonts w:eastAsia="Times New Roman" w:cstheme="minorHAnsi"/>
          <w:color w:val="000000" w:themeColor="text1"/>
        </w:rPr>
        <w:t xml:space="preserve"> All other fields are optional but recommended.</w:t>
      </w:r>
    </w:p>
    <w:p w14:paraId="53AA6163" w14:textId="281AA0AD" w:rsidR="008E2541" w:rsidRDefault="008E2541" w:rsidP="002B440F">
      <w:r>
        <w:tab/>
      </w:r>
    </w:p>
    <w:p w14:paraId="26D52806" w14:textId="308EE756" w:rsidR="008E2541" w:rsidRPr="005F73DF" w:rsidRDefault="008E2541" w:rsidP="008E2541">
      <w:pPr>
        <w:rPr>
          <w:rFonts w:eastAsia="Times New Roman" w:cstheme="minorHAnsi"/>
          <w:b/>
          <w:bCs/>
          <w:i/>
          <w:iCs/>
          <w:color w:val="000000" w:themeColor="text1"/>
        </w:rPr>
      </w:pPr>
      <w:r w:rsidRPr="005F73DF">
        <w:rPr>
          <w:rFonts w:eastAsia="Times New Roman" w:cstheme="minorHAnsi"/>
          <w:b/>
          <w:bCs/>
          <w:i/>
          <w:iCs/>
          <w:color w:val="000000" w:themeColor="text1"/>
        </w:rPr>
        <w:t>General Information</w:t>
      </w:r>
    </w:p>
    <w:p w14:paraId="5A6D3669" w14:textId="77777777" w:rsidR="008E2541" w:rsidRPr="005F73DF" w:rsidRDefault="008E2541" w:rsidP="00FE1E08">
      <w:pPr>
        <w:jc w:val="both"/>
        <w:rPr>
          <w:rFonts w:eastAsia="Times New Roman" w:cstheme="minorHAnsi"/>
          <w:color w:val="000000" w:themeColor="text1"/>
        </w:rPr>
      </w:pPr>
      <w:r w:rsidRPr="005F73DF">
        <w:rPr>
          <w:rFonts w:eastAsia="Times New Roman" w:cstheme="minorHAnsi"/>
          <w:i/>
          <w:iCs/>
          <w:color w:val="000000" w:themeColor="text1"/>
        </w:rPr>
        <w:t>Title</w:t>
      </w:r>
      <w:r w:rsidRPr="005F73DF">
        <w:rPr>
          <w:rFonts w:eastAsia="Times New Roman" w:cstheme="minorHAnsi"/>
          <w:color w:val="000000" w:themeColor="text1"/>
        </w:rPr>
        <w:t>: A name or title by which a resource is known.</w:t>
      </w:r>
    </w:p>
    <w:p w14:paraId="2ACD37E2" w14:textId="77777777" w:rsidR="008E2541" w:rsidRPr="005F73DF" w:rsidRDefault="008E2541" w:rsidP="00FE1E08">
      <w:pPr>
        <w:jc w:val="both"/>
        <w:rPr>
          <w:rFonts w:eastAsia="Times New Roman" w:cstheme="minorHAnsi"/>
          <w:color w:val="000000" w:themeColor="text1"/>
        </w:rPr>
      </w:pPr>
      <w:r w:rsidRPr="005F73DF">
        <w:rPr>
          <w:rFonts w:eastAsia="Times New Roman" w:cstheme="minorHAnsi"/>
          <w:i/>
          <w:iCs/>
          <w:color w:val="000000" w:themeColor="text1"/>
        </w:rPr>
        <w:t>Description</w:t>
      </w:r>
      <w:r w:rsidRPr="005F73DF">
        <w:rPr>
          <w:rFonts w:eastAsia="Times New Roman" w:cstheme="minorHAnsi"/>
          <w:color w:val="000000" w:themeColor="text1"/>
        </w:rPr>
        <w:t>: Additional information describing the content of the resource. Could be an abstract, a summary or a Table of Contents.</w:t>
      </w:r>
    </w:p>
    <w:p w14:paraId="1DE5957F" w14:textId="77777777" w:rsidR="008E2541" w:rsidRPr="005F73DF" w:rsidRDefault="008E2541" w:rsidP="00FE1E08">
      <w:pPr>
        <w:jc w:val="both"/>
        <w:rPr>
          <w:rFonts w:eastAsia="Times New Roman" w:cstheme="minorHAnsi"/>
          <w:color w:val="000000" w:themeColor="text1"/>
        </w:rPr>
      </w:pPr>
      <w:r w:rsidRPr="005F73DF">
        <w:rPr>
          <w:rFonts w:eastAsia="Times New Roman" w:cstheme="minorHAnsi"/>
          <w:i/>
          <w:iCs/>
          <w:color w:val="000000" w:themeColor="text1"/>
        </w:rPr>
        <w:t>Tags</w:t>
      </w:r>
      <w:r w:rsidRPr="005F73DF">
        <w:rPr>
          <w:rFonts w:eastAsia="Times New Roman" w:cstheme="minorHAnsi"/>
          <w:color w:val="000000" w:themeColor="text1"/>
        </w:rPr>
        <w:t>: A subject, keyword, classification code, or key phrase describing the content.</w:t>
      </w:r>
    </w:p>
    <w:p w14:paraId="0BA4EC0D" w14:textId="77777777" w:rsidR="008E2541" w:rsidRPr="005F73DF" w:rsidRDefault="008E2541" w:rsidP="008E2541">
      <w:pPr>
        <w:rPr>
          <w:rFonts w:eastAsia="Times New Roman" w:cstheme="minorHAnsi"/>
          <w:i/>
          <w:iCs/>
          <w:color w:val="000000" w:themeColor="text1"/>
        </w:rPr>
      </w:pPr>
    </w:p>
    <w:p w14:paraId="51006A11" w14:textId="77777777" w:rsidR="008E2541" w:rsidRPr="005F73DF" w:rsidRDefault="008E2541" w:rsidP="008E2541">
      <w:pPr>
        <w:rPr>
          <w:rFonts w:eastAsia="Times New Roman" w:cstheme="minorHAnsi"/>
          <w:b/>
          <w:bCs/>
          <w:i/>
          <w:iCs/>
          <w:color w:val="000000" w:themeColor="text1"/>
        </w:rPr>
      </w:pPr>
      <w:r w:rsidRPr="005F73DF">
        <w:rPr>
          <w:rFonts w:eastAsia="Times New Roman" w:cstheme="minorHAnsi"/>
          <w:b/>
          <w:bCs/>
          <w:i/>
          <w:iCs/>
          <w:color w:val="000000" w:themeColor="text1"/>
        </w:rPr>
        <w:t>Data access</w:t>
      </w:r>
    </w:p>
    <w:p w14:paraId="17F1E29F" w14:textId="77777777" w:rsidR="008E2541" w:rsidRPr="005F73DF" w:rsidRDefault="008E2541" w:rsidP="00FE1E08">
      <w:pPr>
        <w:jc w:val="both"/>
        <w:rPr>
          <w:rFonts w:eastAsia="Times New Roman" w:cstheme="minorHAnsi"/>
          <w:color w:val="000000" w:themeColor="text1"/>
        </w:rPr>
      </w:pPr>
      <w:r w:rsidRPr="005F73DF">
        <w:rPr>
          <w:rFonts w:eastAsia="Times New Roman" w:cstheme="minorHAnsi"/>
          <w:i/>
          <w:iCs/>
          <w:color w:val="000000" w:themeColor="text1"/>
        </w:rPr>
        <w:t>Source</w:t>
      </w:r>
      <w:r w:rsidRPr="005F73DF">
        <w:rPr>
          <w:rFonts w:eastAsia="Times New Roman" w:cstheme="minorHAnsi"/>
          <w:color w:val="000000" w:themeColor="text1"/>
        </w:rPr>
        <w:t>: The Source is an identifier, therefore a unique string that identifies the resource.  It may link to the data resource itself or to a landing page that curates the data.</w:t>
      </w:r>
    </w:p>
    <w:p w14:paraId="358FBC70" w14:textId="77777777" w:rsidR="008E2541" w:rsidRPr="005F73DF" w:rsidRDefault="008E2541" w:rsidP="00FE1E08">
      <w:pPr>
        <w:jc w:val="both"/>
        <w:rPr>
          <w:rFonts w:eastAsia="Times New Roman" w:cstheme="minorHAnsi"/>
          <w:color w:val="000000" w:themeColor="text1"/>
        </w:rPr>
      </w:pPr>
      <w:r w:rsidRPr="005F73DF">
        <w:rPr>
          <w:rFonts w:eastAsia="Times New Roman" w:cstheme="minorHAnsi"/>
          <w:i/>
          <w:iCs/>
          <w:color w:val="000000" w:themeColor="text1"/>
        </w:rPr>
        <w:t>PID</w:t>
      </w:r>
      <w:r w:rsidRPr="005F73DF">
        <w:rPr>
          <w:rFonts w:eastAsia="Times New Roman" w:cstheme="minorHAnsi"/>
          <w:color w:val="000000" w:themeColor="text1"/>
        </w:rPr>
        <w:t>: The PID is an alternate identifier.</w:t>
      </w:r>
    </w:p>
    <w:p w14:paraId="663CE3E2" w14:textId="77777777" w:rsidR="008E2541" w:rsidRPr="005F73DF" w:rsidRDefault="008E2541" w:rsidP="00FE1E08">
      <w:pPr>
        <w:jc w:val="both"/>
        <w:rPr>
          <w:rFonts w:eastAsia="Times New Roman" w:cstheme="minorHAnsi"/>
          <w:color w:val="000000" w:themeColor="text1"/>
        </w:rPr>
      </w:pPr>
      <w:r w:rsidRPr="005F73DF">
        <w:rPr>
          <w:rFonts w:eastAsia="Times New Roman" w:cstheme="minorHAnsi"/>
          <w:i/>
          <w:iCs/>
          <w:color w:val="000000" w:themeColor="text1"/>
        </w:rPr>
        <w:t>DOI</w:t>
      </w:r>
      <w:r w:rsidRPr="005F73DF">
        <w:rPr>
          <w:rFonts w:eastAsia="Times New Roman" w:cstheme="minorHAnsi"/>
          <w:color w:val="000000" w:themeColor="text1"/>
        </w:rPr>
        <w:t>: The DOI is an alternate identifier.</w:t>
      </w:r>
    </w:p>
    <w:p w14:paraId="48FF5514" w14:textId="77777777" w:rsidR="008E2541" w:rsidRPr="005F73DF" w:rsidRDefault="008E2541" w:rsidP="008E2541">
      <w:pPr>
        <w:rPr>
          <w:rFonts w:eastAsia="Times New Roman" w:cstheme="minorHAnsi"/>
          <w:color w:val="000000" w:themeColor="text1"/>
        </w:rPr>
      </w:pPr>
    </w:p>
    <w:p w14:paraId="066FC366" w14:textId="77777777" w:rsidR="008E2541" w:rsidRPr="005F73DF" w:rsidRDefault="008E2541" w:rsidP="008E2541">
      <w:pPr>
        <w:rPr>
          <w:rFonts w:eastAsia="Times New Roman" w:cstheme="minorHAnsi"/>
          <w:b/>
          <w:bCs/>
          <w:i/>
          <w:iCs/>
          <w:color w:val="000000" w:themeColor="text1"/>
        </w:rPr>
      </w:pPr>
      <w:r w:rsidRPr="005F73DF">
        <w:rPr>
          <w:rFonts w:eastAsia="Times New Roman" w:cstheme="minorHAnsi"/>
          <w:b/>
          <w:bCs/>
          <w:i/>
          <w:iCs/>
          <w:color w:val="000000" w:themeColor="text1"/>
        </w:rPr>
        <w:t>Provenance</w:t>
      </w:r>
    </w:p>
    <w:p w14:paraId="08A7DF73" w14:textId="77777777" w:rsidR="008E2541" w:rsidRPr="005F73DF" w:rsidRDefault="008E2541" w:rsidP="00FE1E08">
      <w:pPr>
        <w:jc w:val="both"/>
        <w:rPr>
          <w:rFonts w:eastAsia="Times New Roman" w:cstheme="minorHAnsi"/>
          <w:color w:val="000000" w:themeColor="text1"/>
        </w:rPr>
      </w:pPr>
      <w:r w:rsidRPr="005F73DF">
        <w:rPr>
          <w:rFonts w:eastAsia="Times New Roman" w:cstheme="minorHAnsi"/>
          <w:i/>
          <w:iCs/>
          <w:color w:val="000000" w:themeColor="text1"/>
        </w:rPr>
        <w:t>Community</w:t>
      </w:r>
      <w:r w:rsidRPr="005F73DF">
        <w:rPr>
          <w:rFonts w:eastAsia="Times New Roman" w:cstheme="minorHAnsi"/>
          <w:color w:val="000000" w:themeColor="text1"/>
        </w:rPr>
        <w:t>: Research communities that provide research data to EUDAT. Could be an aggregator as well.</w:t>
      </w:r>
    </w:p>
    <w:p w14:paraId="2B33E584" w14:textId="77777777" w:rsidR="008E2541" w:rsidRPr="005F73DF" w:rsidRDefault="008E2541" w:rsidP="00FE1E08">
      <w:pPr>
        <w:jc w:val="both"/>
        <w:rPr>
          <w:rFonts w:eastAsia="Times New Roman" w:cstheme="minorHAnsi"/>
          <w:color w:val="000000" w:themeColor="text1"/>
        </w:rPr>
      </w:pPr>
      <w:r w:rsidRPr="005F73DF">
        <w:rPr>
          <w:rFonts w:eastAsia="Times New Roman" w:cstheme="minorHAnsi"/>
          <w:i/>
          <w:iCs/>
          <w:color w:val="000000" w:themeColor="text1"/>
        </w:rPr>
        <w:t>Discipline</w:t>
      </w:r>
      <w:r w:rsidRPr="005F73DF">
        <w:rPr>
          <w:rFonts w:eastAsia="Times New Roman" w:cstheme="minorHAnsi"/>
          <w:color w:val="000000" w:themeColor="text1"/>
        </w:rPr>
        <w:t>: A scientific discipline the resource originates from. A closed vocabulary based on a Wikipedia-classification is used.</w:t>
      </w:r>
    </w:p>
    <w:p w14:paraId="00F8CF46" w14:textId="77777777" w:rsidR="008E2541" w:rsidRPr="005F73DF" w:rsidRDefault="008E2541" w:rsidP="00FE1E08">
      <w:pPr>
        <w:jc w:val="both"/>
        <w:rPr>
          <w:rFonts w:eastAsia="Times New Roman" w:cstheme="minorHAnsi"/>
          <w:color w:val="000000" w:themeColor="text1"/>
        </w:rPr>
      </w:pPr>
      <w:r w:rsidRPr="005F73DF">
        <w:rPr>
          <w:rFonts w:eastAsia="Times New Roman" w:cstheme="minorHAnsi"/>
          <w:i/>
          <w:iCs/>
          <w:color w:val="000000" w:themeColor="text1"/>
        </w:rPr>
        <w:t>Creator</w:t>
      </w:r>
      <w:r w:rsidRPr="005F73DF">
        <w:rPr>
          <w:rFonts w:eastAsia="Times New Roman" w:cstheme="minorHAnsi"/>
          <w:color w:val="000000" w:themeColor="text1"/>
        </w:rPr>
        <w:t>: The main researchers involved in producing the data, or the authors of the publication in priority order.</w:t>
      </w:r>
    </w:p>
    <w:p w14:paraId="64346D7F" w14:textId="77777777" w:rsidR="008E2541" w:rsidRPr="005F73DF" w:rsidRDefault="008E2541" w:rsidP="00FE1E08">
      <w:pPr>
        <w:jc w:val="both"/>
        <w:rPr>
          <w:rFonts w:eastAsia="Times New Roman" w:cstheme="minorHAnsi"/>
          <w:color w:val="000000" w:themeColor="text1"/>
        </w:rPr>
      </w:pPr>
      <w:r w:rsidRPr="005F73DF">
        <w:rPr>
          <w:rFonts w:eastAsia="Times New Roman" w:cstheme="minorHAnsi"/>
          <w:i/>
          <w:iCs/>
          <w:color w:val="000000" w:themeColor="text1"/>
        </w:rPr>
        <w:t>Publisher</w:t>
      </w:r>
      <w:r w:rsidRPr="005F73DF">
        <w:rPr>
          <w:rFonts w:eastAsia="Times New Roman" w:cstheme="minorHAnsi"/>
          <w:color w:val="000000" w:themeColor="text1"/>
        </w:rPr>
        <w:t>: The name of the entity that holds, archives, publishes, prints, distributes, releases, issues or produces the resource.</w:t>
      </w:r>
    </w:p>
    <w:p w14:paraId="4A597C66" w14:textId="77777777" w:rsidR="008E2541" w:rsidRPr="005F73DF" w:rsidRDefault="008E2541" w:rsidP="00FE1E08">
      <w:pPr>
        <w:jc w:val="both"/>
        <w:rPr>
          <w:rFonts w:eastAsia="Times New Roman" w:cstheme="minorHAnsi"/>
          <w:color w:val="000000" w:themeColor="text1"/>
        </w:rPr>
      </w:pPr>
      <w:r w:rsidRPr="005F73DF">
        <w:rPr>
          <w:rFonts w:eastAsia="Times New Roman" w:cstheme="minorHAnsi"/>
          <w:i/>
          <w:iCs/>
          <w:color w:val="000000" w:themeColor="text1"/>
        </w:rPr>
        <w:t>Publication Year</w:t>
      </w:r>
      <w:r w:rsidRPr="005F73DF">
        <w:rPr>
          <w:rFonts w:eastAsia="Times New Roman" w:cstheme="minorHAnsi"/>
          <w:color w:val="000000" w:themeColor="text1"/>
        </w:rPr>
        <w:t>: The year in which the resource was or will be made publicly available</w:t>
      </w:r>
    </w:p>
    <w:p w14:paraId="6606437F" w14:textId="77777777" w:rsidR="008E2541" w:rsidRPr="005F73DF" w:rsidRDefault="008E2541" w:rsidP="00FE1E08">
      <w:pPr>
        <w:jc w:val="both"/>
        <w:rPr>
          <w:rFonts w:eastAsia="Times New Roman" w:cstheme="minorHAnsi"/>
          <w:color w:val="000000" w:themeColor="text1"/>
        </w:rPr>
      </w:pPr>
      <w:r w:rsidRPr="005F73DF">
        <w:rPr>
          <w:rFonts w:eastAsia="Times New Roman" w:cstheme="minorHAnsi"/>
          <w:i/>
          <w:iCs/>
          <w:color w:val="000000" w:themeColor="text1"/>
        </w:rPr>
        <w:t>Formal Language</w:t>
      </w:r>
      <w:r w:rsidRPr="005F73DF">
        <w:rPr>
          <w:rFonts w:eastAsia="Times New Roman" w:cstheme="minorHAnsi"/>
          <w:color w:val="000000" w:themeColor="text1"/>
        </w:rPr>
        <w:t>: The primary language of the resource. Codes are mapped to long names according to ISO 639.</w:t>
      </w:r>
    </w:p>
    <w:p w14:paraId="1958554D" w14:textId="77777777" w:rsidR="008E2541" w:rsidRPr="005F73DF" w:rsidRDefault="008E2541" w:rsidP="00FE1E08">
      <w:pPr>
        <w:jc w:val="both"/>
        <w:rPr>
          <w:rFonts w:eastAsia="Times New Roman" w:cstheme="minorHAnsi"/>
          <w:color w:val="000000" w:themeColor="text1"/>
        </w:rPr>
      </w:pPr>
      <w:r w:rsidRPr="005F73DF">
        <w:rPr>
          <w:rFonts w:eastAsia="Times New Roman" w:cstheme="minorHAnsi"/>
          <w:i/>
          <w:iCs/>
          <w:color w:val="000000" w:themeColor="text1"/>
        </w:rPr>
        <w:t>Temporal Coverage</w:t>
      </w:r>
      <w:r w:rsidRPr="005F73DF">
        <w:rPr>
          <w:rFonts w:eastAsia="Times New Roman" w:cstheme="minorHAnsi"/>
          <w:color w:val="000000" w:themeColor="text1"/>
        </w:rPr>
        <w:t>: Period of time the research data resource is related to. Could be a date format or plain text or both.</w:t>
      </w:r>
    </w:p>
    <w:p w14:paraId="6CCD2F9B" w14:textId="77777777" w:rsidR="008E2541" w:rsidRPr="005F73DF" w:rsidRDefault="008E2541" w:rsidP="00FE1E08">
      <w:pPr>
        <w:jc w:val="both"/>
        <w:rPr>
          <w:rFonts w:eastAsia="Times New Roman" w:cstheme="minorHAnsi"/>
          <w:color w:val="000000" w:themeColor="text1"/>
        </w:rPr>
      </w:pPr>
      <w:r w:rsidRPr="005F73DF">
        <w:rPr>
          <w:rFonts w:eastAsia="Times New Roman" w:cstheme="minorHAnsi"/>
          <w:i/>
          <w:iCs/>
          <w:color w:val="000000" w:themeColor="text1"/>
        </w:rPr>
        <w:t>Spatial Coverage</w:t>
      </w:r>
      <w:r w:rsidRPr="005F73DF">
        <w:rPr>
          <w:rFonts w:eastAsia="Times New Roman" w:cstheme="minorHAnsi"/>
          <w:color w:val="000000" w:themeColor="text1"/>
        </w:rPr>
        <w:t>: A geolocation the research data resource is related to. Could be geographic coordinates of the Earth's surface (e.g. longitude/latitude) or denomination of places.</w:t>
      </w:r>
    </w:p>
    <w:p w14:paraId="16A835D6" w14:textId="77777777" w:rsidR="008E2541" w:rsidRPr="005F73DF" w:rsidRDefault="008E2541" w:rsidP="00FE1E08">
      <w:pPr>
        <w:jc w:val="both"/>
        <w:rPr>
          <w:rFonts w:eastAsia="Times New Roman" w:cstheme="minorHAnsi"/>
          <w:color w:val="000000" w:themeColor="text1"/>
        </w:rPr>
      </w:pPr>
      <w:r w:rsidRPr="005F73DF">
        <w:rPr>
          <w:rFonts w:eastAsia="Times New Roman" w:cstheme="minorHAnsi"/>
          <w:i/>
          <w:iCs/>
          <w:color w:val="000000" w:themeColor="text1"/>
        </w:rPr>
        <w:t>Format</w:t>
      </w:r>
      <w:r w:rsidRPr="005F73DF">
        <w:rPr>
          <w:rFonts w:eastAsia="Times New Roman" w:cstheme="minorHAnsi"/>
          <w:color w:val="000000" w:themeColor="text1"/>
        </w:rPr>
        <w:t>: Technical format of the resource.</w:t>
      </w:r>
    </w:p>
    <w:p w14:paraId="4E261534" w14:textId="77777777" w:rsidR="008E2541" w:rsidRPr="005F73DF" w:rsidRDefault="008E2541" w:rsidP="008E2541">
      <w:pPr>
        <w:rPr>
          <w:rFonts w:eastAsia="Times New Roman" w:cstheme="minorHAnsi"/>
          <w:i/>
          <w:iCs/>
          <w:color w:val="000000" w:themeColor="text1"/>
        </w:rPr>
      </w:pPr>
    </w:p>
    <w:p w14:paraId="26084A27" w14:textId="77777777" w:rsidR="008E2541" w:rsidRPr="005F73DF" w:rsidRDefault="008E2541" w:rsidP="008E2541">
      <w:pPr>
        <w:rPr>
          <w:rFonts w:eastAsia="Times New Roman" w:cstheme="minorHAnsi"/>
          <w:b/>
          <w:bCs/>
          <w:i/>
          <w:iCs/>
          <w:color w:val="000000" w:themeColor="text1"/>
        </w:rPr>
      </w:pPr>
      <w:r w:rsidRPr="005F73DF">
        <w:rPr>
          <w:rFonts w:eastAsia="Times New Roman" w:cstheme="minorHAnsi"/>
          <w:b/>
          <w:bCs/>
          <w:i/>
          <w:iCs/>
          <w:color w:val="000000" w:themeColor="text1"/>
        </w:rPr>
        <w:t>Additional information</w:t>
      </w:r>
    </w:p>
    <w:p w14:paraId="271180FA" w14:textId="77777777" w:rsidR="008E2541" w:rsidRPr="005F73DF" w:rsidRDefault="008E2541" w:rsidP="00FE1E08">
      <w:pPr>
        <w:jc w:val="both"/>
        <w:rPr>
          <w:rFonts w:eastAsia="Times New Roman" w:cstheme="minorHAnsi"/>
          <w:color w:val="000000" w:themeColor="text1"/>
        </w:rPr>
      </w:pPr>
      <w:r w:rsidRPr="005F73DF">
        <w:rPr>
          <w:rFonts w:eastAsia="Times New Roman" w:cstheme="minorHAnsi"/>
          <w:i/>
          <w:iCs/>
          <w:color w:val="000000" w:themeColor="text1"/>
        </w:rPr>
        <w:t>Contact</w:t>
      </w:r>
      <w:r w:rsidRPr="005F73DF">
        <w:rPr>
          <w:rFonts w:eastAsia="Times New Roman" w:cstheme="minorHAnsi"/>
          <w:color w:val="000000" w:themeColor="text1"/>
        </w:rPr>
        <w:t>: Any contact information for this resource.</w:t>
      </w:r>
    </w:p>
    <w:p w14:paraId="4D479BB5" w14:textId="2EAAF9DA" w:rsidR="00131DC2" w:rsidRPr="00FE1E08" w:rsidRDefault="008E2541" w:rsidP="00FE1E08">
      <w:pPr>
        <w:jc w:val="both"/>
        <w:rPr>
          <w:rFonts w:eastAsia="Times New Roman" w:cstheme="minorHAnsi"/>
          <w:color w:val="444444"/>
        </w:rPr>
      </w:pPr>
      <w:proofErr w:type="spellStart"/>
      <w:r w:rsidRPr="005F73DF">
        <w:rPr>
          <w:rFonts w:eastAsia="Times New Roman" w:cstheme="minorHAnsi"/>
          <w:i/>
          <w:iCs/>
          <w:color w:val="000000" w:themeColor="text1"/>
        </w:rPr>
        <w:t>MetadataAccess</w:t>
      </w:r>
      <w:proofErr w:type="spellEnd"/>
      <w:r w:rsidRPr="005F73DF">
        <w:rPr>
          <w:rFonts w:eastAsia="Times New Roman" w:cstheme="minorHAnsi"/>
          <w:color w:val="000000" w:themeColor="text1"/>
        </w:rPr>
        <w:t>: The </w:t>
      </w:r>
      <w:hyperlink r:id="rId22" w:anchor="GetRecord" w:history="1">
        <w:r w:rsidRPr="00AD36B5">
          <w:rPr>
            <w:rFonts w:eastAsia="Times New Roman" w:cstheme="minorHAnsi"/>
            <w:color w:val="E5601E"/>
            <w:u w:val="single"/>
          </w:rPr>
          <w:t xml:space="preserve">OAI-PMH </w:t>
        </w:r>
        <w:proofErr w:type="spellStart"/>
        <w:r w:rsidRPr="00AD36B5">
          <w:rPr>
            <w:rFonts w:eastAsia="Times New Roman" w:cstheme="minorHAnsi"/>
            <w:color w:val="E5601E"/>
            <w:u w:val="single"/>
          </w:rPr>
          <w:t>GetRecord</w:t>
        </w:r>
        <w:proofErr w:type="spellEnd"/>
      </w:hyperlink>
      <w:r w:rsidRPr="00AD36B5">
        <w:rPr>
          <w:rFonts w:eastAsia="Times New Roman" w:cstheme="minorHAnsi"/>
          <w:color w:val="444444"/>
        </w:rPr>
        <w:t> </w:t>
      </w:r>
      <w:r w:rsidRPr="005F73DF">
        <w:rPr>
          <w:rFonts w:eastAsia="Times New Roman" w:cstheme="minorHAnsi"/>
          <w:color w:val="000000" w:themeColor="text1"/>
        </w:rPr>
        <w:t>request.</w:t>
      </w:r>
    </w:p>
    <w:p w14:paraId="5CF5B6C7" w14:textId="77777777" w:rsidR="008E2541" w:rsidRDefault="008E2541" w:rsidP="00131DC2">
      <w:pPr>
        <w:ind w:left="360"/>
      </w:pPr>
    </w:p>
    <w:p w14:paraId="0E412592" w14:textId="26FE29D5" w:rsidR="008E2541" w:rsidRPr="00537F01" w:rsidRDefault="00BE7400" w:rsidP="008E2541">
      <w:pPr>
        <w:pStyle w:val="ListParagraph"/>
        <w:numPr>
          <w:ilvl w:val="0"/>
          <w:numId w:val="5"/>
        </w:numPr>
        <w:ind w:left="357" w:hanging="357"/>
        <w:rPr>
          <w:b/>
          <w:bCs/>
          <w:sz w:val="26"/>
          <w:szCs w:val="26"/>
        </w:rPr>
      </w:pPr>
      <w:r>
        <w:rPr>
          <w:b/>
          <w:bCs/>
          <w:sz w:val="26"/>
          <w:szCs w:val="26"/>
        </w:rPr>
        <w:tab/>
      </w:r>
      <w:r w:rsidRPr="00E1055D">
        <w:rPr>
          <w:b/>
          <w:bCs/>
          <w:sz w:val="26"/>
          <w:szCs w:val="26"/>
        </w:rPr>
        <w:t>Interaction between MDR and B2FIND</w:t>
      </w:r>
      <w:r w:rsidRPr="00E1055D">
        <w:rPr>
          <w:b/>
          <w:bCs/>
          <w:sz w:val="26"/>
          <w:szCs w:val="26"/>
        </w:rPr>
        <w:br/>
      </w:r>
      <w:r>
        <w:rPr>
          <w:b/>
          <w:bCs/>
          <w:sz w:val="26"/>
          <w:szCs w:val="26"/>
        </w:rPr>
        <w:tab/>
      </w:r>
    </w:p>
    <w:p w14:paraId="744B0284" w14:textId="1E7168A6" w:rsidR="008E2541" w:rsidRDefault="00FE1E08" w:rsidP="008E2541">
      <w:pPr>
        <w:ind w:firstLine="720"/>
        <w:jc w:val="both"/>
      </w:pPr>
      <w:r>
        <w:t>Unfortunately,</w:t>
      </w:r>
      <w:r w:rsidR="008E2541">
        <w:t xml:space="preserve"> it appears that there are some fundamental differences between the MDR as normally consumed within B2FIND and the metadata used within the MDR.</w:t>
      </w:r>
    </w:p>
    <w:p w14:paraId="7CAC6FCB" w14:textId="77777777" w:rsidR="008E2541" w:rsidRDefault="008E2541" w:rsidP="008E2541">
      <w:pPr>
        <w:ind w:firstLine="720"/>
        <w:jc w:val="both"/>
      </w:pPr>
    </w:p>
    <w:p w14:paraId="7E49CA09" w14:textId="77777777" w:rsidR="008E2541" w:rsidRDefault="008E2541" w:rsidP="008E2541">
      <w:pPr>
        <w:pStyle w:val="ListParagraph"/>
        <w:numPr>
          <w:ilvl w:val="0"/>
          <w:numId w:val="6"/>
        </w:numPr>
        <w:jc w:val="both"/>
      </w:pPr>
      <w:r>
        <w:t xml:space="preserve">The MDR metadata is 2 level – studies and data objects. There is a many to many </w:t>
      </w:r>
      <w:proofErr w:type="gramStart"/>
      <w:r>
        <w:t>relationship</w:t>
      </w:r>
      <w:proofErr w:type="gramEnd"/>
      <w:r>
        <w:t xml:space="preserve"> between these – a study will generate many data objects, and some data objects will refer to more than one study. This seems very different from the single level of entities, i.e. data objects, used within B2FIND. </w:t>
      </w:r>
    </w:p>
    <w:p w14:paraId="6FD8AEE2" w14:textId="77777777" w:rsidR="008E2541" w:rsidRDefault="008E2541" w:rsidP="008E2541">
      <w:pPr>
        <w:pStyle w:val="ListParagraph"/>
        <w:numPr>
          <w:ilvl w:val="0"/>
          <w:numId w:val="6"/>
        </w:numPr>
        <w:jc w:val="both"/>
      </w:pPr>
      <w:r>
        <w:t xml:space="preserve">The many to many relationship </w:t>
      </w:r>
      <w:proofErr w:type="gramStart"/>
      <w:r>
        <w:t>makes</w:t>
      </w:r>
      <w:proofErr w:type="gramEnd"/>
      <w:r>
        <w:t xml:space="preserve"> it impossible to easily 'flatten' the MDR metadata into single entities – i.e. combined study and data object records. Such a process would also lead to a huge amount of unnecessary duplication, and there would be no obvious benefits for users if we did this.</w:t>
      </w:r>
    </w:p>
    <w:p w14:paraId="66B9F86E" w14:textId="77777777" w:rsidR="008E2541" w:rsidRDefault="008E2541" w:rsidP="008E2541">
      <w:pPr>
        <w:pStyle w:val="ListParagraph"/>
        <w:numPr>
          <w:ilvl w:val="0"/>
          <w:numId w:val="6"/>
        </w:numPr>
        <w:jc w:val="both"/>
      </w:pPr>
      <w:r>
        <w:t>In the MDR users do not in general search for data objects. They cannot because the data objects do not have unique identifiers or names. They search for studies, and then see what data objects are available for those studies. The exception would be users searching using a journal article, though in those cases the system first finds the studies associated with that article.</w:t>
      </w:r>
    </w:p>
    <w:p w14:paraId="077C7632" w14:textId="58C176EB" w:rsidR="008E2541" w:rsidRDefault="008E2541" w:rsidP="008E2541">
      <w:pPr>
        <w:pStyle w:val="ListParagraph"/>
        <w:numPr>
          <w:ilvl w:val="0"/>
          <w:numId w:val="6"/>
        </w:numPr>
        <w:jc w:val="both"/>
      </w:pPr>
      <w:r>
        <w:t xml:space="preserve">The metadata schemas used in the MDR are much richer than the basic </w:t>
      </w:r>
      <w:r w:rsidR="00C67B23">
        <w:t xml:space="preserve">B2FIND </w:t>
      </w:r>
      <w:r>
        <w:t>schema, partly because users need the additional information, partly because the source data is itself richer. For example, studies often have several names, some of which may be in different languages. Data objects may be available in multiple formats in multiple places. Study sponsors and other key organisations are included as an important possible search criterion, over and above creators. Studies have a 'type' (e.g. interventional versus observational), and a 'status', (e.g. recruiting, pending, completed, terminated). These are again key search criteria.</w:t>
      </w:r>
    </w:p>
    <w:p w14:paraId="4CCF14A9" w14:textId="77777777" w:rsidR="008E2541" w:rsidRDefault="008E2541" w:rsidP="008E2541">
      <w:pPr>
        <w:pStyle w:val="ListParagraph"/>
        <w:numPr>
          <w:ilvl w:val="0"/>
          <w:numId w:val="6"/>
        </w:numPr>
        <w:jc w:val="both"/>
      </w:pPr>
      <w:r>
        <w:t>One of the key attributes of datasets linked to clinical trials (which of course contain sensitive personal data) is their legal status in terms of the GDPR and other data protection legislation. The MDR object schema includes items relating to the level of de-identification of data, the type of consent for secondary use (if any) associated with the data, and whether the data is seen as pseudonymised or anonymized. This information is critical for potential users of the data but seems to be missing from the B2Find schema.</w:t>
      </w:r>
    </w:p>
    <w:p w14:paraId="3F586F96" w14:textId="78D0DC57" w:rsidR="008E2541" w:rsidRDefault="008E2541" w:rsidP="008E2541">
      <w:pPr>
        <w:pStyle w:val="ListParagraph"/>
        <w:numPr>
          <w:ilvl w:val="0"/>
          <w:numId w:val="6"/>
        </w:numPr>
        <w:jc w:val="both"/>
      </w:pPr>
      <w:r>
        <w:t xml:space="preserve">A lot of the datasets associated with clinical research are not directly available – instead they are subject to a variety of controlled access measures, which often involve formal application for access. Details about these procedures also need to be stored as part of the provenance metadata. The </w:t>
      </w:r>
      <w:r w:rsidR="00C67B23">
        <w:t xml:space="preserve">B2FIND </w:t>
      </w:r>
      <w:r>
        <w:t>schema does not appear to include this. Without such details, however, the other metadata is of very limited use.</w:t>
      </w:r>
    </w:p>
    <w:p w14:paraId="3EBD9F50" w14:textId="77777777" w:rsidR="008E2541" w:rsidRDefault="008E2541" w:rsidP="008E2541">
      <w:pPr>
        <w:ind w:firstLine="720"/>
        <w:jc w:val="both"/>
      </w:pPr>
    </w:p>
    <w:p w14:paraId="0B95A764" w14:textId="0BEAF642" w:rsidR="008E2541" w:rsidRDefault="008E2541" w:rsidP="008E2541">
      <w:pPr>
        <w:ind w:firstLine="720"/>
        <w:jc w:val="both"/>
      </w:pPr>
      <w:r>
        <w:t xml:space="preserve">The MDR is also designed – eventually – to be updated frequently because the source data changes quickly, and new studies are being registered all the time. The current system has 0.5 million study records and 0.8 million data object records, but is likely to grow steadily over </w:t>
      </w:r>
      <w:r>
        <w:lastRenderedPageBreak/>
        <w:t xml:space="preserve">time. Any interaction with </w:t>
      </w:r>
      <w:r w:rsidR="00C67B23">
        <w:t xml:space="preserve">B2FIND </w:t>
      </w:r>
      <w:r>
        <w:t>would necessitate an additional data migration burden on top of what is already a heavy workload, for both organisations.</w:t>
      </w:r>
    </w:p>
    <w:p w14:paraId="587AC7BD" w14:textId="7F492165" w:rsidR="00131DC2" w:rsidRDefault="008E2541" w:rsidP="005F73DF">
      <w:pPr>
        <w:ind w:firstLine="720"/>
        <w:jc w:val="both"/>
      </w:pPr>
      <w:r>
        <w:t>For these reasons it seems any</w:t>
      </w:r>
      <w:r w:rsidR="0081684F">
        <w:t xml:space="preserve"> direct</w:t>
      </w:r>
      <w:r>
        <w:t xml:space="preserve"> integration between MDR data and </w:t>
      </w:r>
      <w:r w:rsidR="00C67B23">
        <w:t xml:space="preserve">B2FIND </w:t>
      </w:r>
      <w:r>
        <w:t xml:space="preserve">would be </w:t>
      </w:r>
      <w:r w:rsidR="00E43F33">
        <w:t xml:space="preserve">very difficult </w:t>
      </w:r>
      <w:r>
        <w:t>to implement</w:t>
      </w:r>
      <w:r w:rsidR="0081684F">
        <w:t>. I</w:t>
      </w:r>
      <w:r>
        <w:t xml:space="preserve">n </w:t>
      </w:r>
      <w:r w:rsidR="00801654">
        <w:t>fact,</w:t>
      </w:r>
      <w:r>
        <w:t xml:space="preserve"> any interaction</w:t>
      </w:r>
      <w:r w:rsidR="0081684F">
        <w:t xml:space="preserve"> involving data is likely to </w:t>
      </w:r>
      <w:r>
        <w:t xml:space="preserve">be difficult and </w:t>
      </w:r>
      <w:r w:rsidR="0081684F">
        <w:t>it is difficult to see how it would pr</w:t>
      </w:r>
      <w:r>
        <w:t xml:space="preserve">ovide </w:t>
      </w:r>
      <w:r w:rsidR="0081684F">
        <w:t xml:space="preserve">much </w:t>
      </w:r>
      <w:r>
        <w:t>additional value</w:t>
      </w:r>
      <w:r w:rsidR="0081684F">
        <w:t xml:space="preserve"> to users</w:t>
      </w:r>
      <w:r>
        <w:t>. At an organisation</w:t>
      </w:r>
      <w:r w:rsidR="0081684F">
        <w:t>al</w:t>
      </w:r>
      <w:r>
        <w:t xml:space="preserve"> level, however, it </w:t>
      </w:r>
      <w:r w:rsidR="0081684F">
        <w:t xml:space="preserve">will be important </w:t>
      </w:r>
      <w:r>
        <w:t>to maintain ongoing liaison between ECRIN and its MDR partners and EUDAT and the various services it offers</w:t>
      </w:r>
      <w:r w:rsidR="0081684F">
        <w:t>, and explore possible ways in which the organisations could benefit each other. These could include providing access to relevant B2FIND linked data from the MDR, or registering the MDR as a whole into B2FIND as a resource, and future discussion around metadata schemas and APIs.</w:t>
      </w:r>
    </w:p>
    <w:p w14:paraId="6EA78722" w14:textId="66AE7C2B" w:rsidR="00764795" w:rsidRPr="00BB5133" w:rsidRDefault="00764795" w:rsidP="00801654">
      <w:pPr>
        <w:ind w:firstLine="720"/>
        <w:jc w:val="both"/>
      </w:pPr>
    </w:p>
    <w:sectPr w:rsidR="00764795" w:rsidRPr="00BB5133" w:rsidSect="003038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Cambria"/>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516FCF"/>
    <w:multiLevelType w:val="hybridMultilevel"/>
    <w:tmpl w:val="9078E96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1E93CB0"/>
    <w:multiLevelType w:val="multilevel"/>
    <w:tmpl w:val="DA06D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9B6B83"/>
    <w:multiLevelType w:val="hybridMultilevel"/>
    <w:tmpl w:val="99C6C5EA"/>
    <w:lvl w:ilvl="0" w:tplc="DFF442A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A22047C"/>
    <w:multiLevelType w:val="multilevel"/>
    <w:tmpl w:val="C700CB1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B285AD3"/>
    <w:multiLevelType w:val="hybridMultilevel"/>
    <w:tmpl w:val="07CC89BA"/>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BC17642"/>
    <w:multiLevelType w:val="hybridMultilevel"/>
    <w:tmpl w:val="E4BE0B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8"/>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C12"/>
    <w:rsid w:val="000112D1"/>
    <w:rsid w:val="0007609E"/>
    <w:rsid w:val="001179E6"/>
    <w:rsid w:val="001233E8"/>
    <w:rsid w:val="00131DC2"/>
    <w:rsid w:val="00142C9E"/>
    <w:rsid w:val="00230ABD"/>
    <w:rsid w:val="002B440F"/>
    <w:rsid w:val="002F46DE"/>
    <w:rsid w:val="0030388D"/>
    <w:rsid w:val="00310983"/>
    <w:rsid w:val="0044628A"/>
    <w:rsid w:val="005150A7"/>
    <w:rsid w:val="00534A38"/>
    <w:rsid w:val="005F73DF"/>
    <w:rsid w:val="00685D78"/>
    <w:rsid w:val="006C19FA"/>
    <w:rsid w:val="00711897"/>
    <w:rsid w:val="00737EF7"/>
    <w:rsid w:val="00764795"/>
    <w:rsid w:val="00771C12"/>
    <w:rsid w:val="00801654"/>
    <w:rsid w:val="0081684F"/>
    <w:rsid w:val="008274E7"/>
    <w:rsid w:val="008E2541"/>
    <w:rsid w:val="00B1786B"/>
    <w:rsid w:val="00BB5133"/>
    <w:rsid w:val="00BE7400"/>
    <w:rsid w:val="00C67B23"/>
    <w:rsid w:val="00D91CFB"/>
    <w:rsid w:val="00E1055D"/>
    <w:rsid w:val="00E43F33"/>
    <w:rsid w:val="00E4596A"/>
    <w:rsid w:val="00FE1E08"/>
    <w:rsid w:val="00FE5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F0383"/>
  <w15:chartTrackingRefBased/>
  <w15:docId w15:val="{ABDD3D58-3CE7-A945-864D-AB205D754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FE5114"/>
    <w:pPr>
      <w:spacing w:before="100" w:beforeAutospacing="1" w:after="100" w:afterAutospacing="1"/>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5133"/>
    <w:pPr>
      <w:ind w:left="720"/>
      <w:contextualSpacing/>
    </w:pPr>
  </w:style>
  <w:style w:type="character" w:styleId="Hyperlink">
    <w:name w:val="Hyperlink"/>
    <w:basedOn w:val="DefaultParagraphFont"/>
    <w:uiPriority w:val="99"/>
    <w:unhideWhenUsed/>
    <w:rsid w:val="00BB5133"/>
    <w:rPr>
      <w:color w:val="0000FF"/>
      <w:u w:val="single"/>
    </w:rPr>
  </w:style>
  <w:style w:type="paragraph" w:styleId="NormalWeb">
    <w:name w:val="Normal (Web)"/>
    <w:basedOn w:val="Normal"/>
    <w:uiPriority w:val="99"/>
    <w:semiHidden/>
    <w:unhideWhenUsed/>
    <w:rsid w:val="00BB5133"/>
    <w:pPr>
      <w:spacing w:before="100" w:beforeAutospacing="1" w:after="100" w:afterAutospacing="1"/>
    </w:pPr>
    <w:rPr>
      <w:rFonts w:ascii="Times New Roman" w:eastAsia="Times New Roman" w:hAnsi="Times New Roman" w:cs="Times New Roman"/>
    </w:rPr>
  </w:style>
  <w:style w:type="character" w:customStyle="1" w:styleId="Heading5Char">
    <w:name w:val="Heading 5 Char"/>
    <w:basedOn w:val="DefaultParagraphFont"/>
    <w:link w:val="Heading5"/>
    <w:uiPriority w:val="9"/>
    <w:rsid w:val="00FE5114"/>
    <w:rPr>
      <w:rFonts w:ascii="Times New Roman" w:eastAsia="Times New Roman" w:hAnsi="Times New Roman" w:cs="Times New Roman"/>
      <w:b/>
      <w:bCs/>
      <w:sz w:val="20"/>
      <w:szCs w:val="20"/>
    </w:rPr>
  </w:style>
  <w:style w:type="character" w:customStyle="1" w:styleId="external-link">
    <w:name w:val="external-link"/>
    <w:basedOn w:val="DefaultParagraphFont"/>
    <w:rsid w:val="00FE5114"/>
  </w:style>
  <w:style w:type="character" w:styleId="Strong">
    <w:name w:val="Strong"/>
    <w:basedOn w:val="DefaultParagraphFont"/>
    <w:uiPriority w:val="22"/>
    <w:qFormat/>
    <w:rsid w:val="00FE5114"/>
    <w:rPr>
      <w:b/>
      <w:bCs/>
    </w:rPr>
  </w:style>
  <w:style w:type="character" w:customStyle="1" w:styleId="mw-redirect">
    <w:name w:val="mw-redirect"/>
    <w:basedOn w:val="DefaultParagraphFont"/>
    <w:rsid w:val="00FE5114"/>
  </w:style>
  <w:style w:type="character" w:styleId="UnresolvedMention">
    <w:name w:val="Unresolved Mention"/>
    <w:basedOn w:val="DefaultParagraphFont"/>
    <w:uiPriority w:val="99"/>
    <w:semiHidden/>
    <w:unhideWhenUsed/>
    <w:rsid w:val="00E4596A"/>
    <w:rPr>
      <w:color w:val="605E5C"/>
      <w:shd w:val="clear" w:color="auto" w:fill="E1DFDD"/>
    </w:rPr>
  </w:style>
  <w:style w:type="character" w:styleId="FollowedHyperlink">
    <w:name w:val="FollowedHyperlink"/>
    <w:basedOn w:val="DefaultParagraphFont"/>
    <w:uiPriority w:val="99"/>
    <w:semiHidden/>
    <w:unhideWhenUsed/>
    <w:rsid w:val="00E4596A"/>
    <w:rPr>
      <w:color w:val="954F72" w:themeColor="followedHyperlink"/>
      <w:u w:val="single"/>
    </w:rPr>
  </w:style>
  <w:style w:type="character" w:styleId="CommentReference">
    <w:name w:val="annotation reference"/>
    <w:basedOn w:val="DefaultParagraphFont"/>
    <w:uiPriority w:val="99"/>
    <w:semiHidden/>
    <w:unhideWhenUsed/>
    <w:rsid w:val="000112D1"/>
    <w:rPr>
      <w:sz w:val="16"/>
      <w:szCs w:val="16"/>
    </w:rPr>
  </w:style>
  <w:style w:type="paragraph" w:styleId="CommentText">
    <w:name w:val="annotation text"/>
    <w:basedOn w:val="Normal"/>
    <w:link w:val="CommentTextChar"/>
    <w:uiPriority w:val="99"/>
    <w:semiHidden/>
    <w:unhideWhenUsed/>
    <w:rsid w:val="000112D1"/>
    <w:rPr>
      <w:sz w:val="20"/>
      <w:szCs w:val="20"/>
    </w:rPr>
  </w:style>
  <w:style w:type="character" w:customStyle="1" w:styleId="CommentTextChar">
    <w:name w:val="Comment Text Char"/>
    <w:basedOn w:val="DefaultParagraphFont"/>
    <w:link w:val="CommentText"/>
    <w:uiPriority w:val="99"/>
    <w:semiHidden/>
    <w:rsid w:val="000112D1"/>
    <w:rPr>
      <w:sz w:val="20"/>
      <w:szCs w:val="20"/>
    </w:rPr>
  </w:style>
  <w:style w:type="paragraph" w:styleId="CommentSubject">
    <w:name w:val="annotation subject"/>
    <w:basedOn w:val="CommentText"/>
    <w:next w:val="CommentText"/>
    <w:link w:val="CommentSubjectChar"/>
    <w:uiPriority w:val="99"/>
    <w:semiHidden/>
    <w:unhideWhenUsed/>
    <w:rsid w:val="000112D1"/>
    <w:rPr>
      <w:b/>
      <w:bCs/>
    </w:rPr>
  </w:style>
  <w:style w:type="character" w:customStyle="1" w:styleId="CommentSubjectChar">
    <w:name w:val="Comment Subject Char"/>
    <w:basedOn w:val="CommentTextChar"/>
    <w:link w:val="CommentSubject"/>
    <w:uiPriority w:val="99"/>
    <w:semiHidden/>
    <w:rsid w:val="000112D1"/>
    <w:rPr>
      <w:b/>
      <w:bCs/>
      <w:sz w:val="20"/>
      <w:szCs w:val="20"/>
    </w:rPr>
  </w:style>
  <w:style w:type="paragraph" w:styleId="Revision">
    <w:name w:val="Revision"/>
    <w:hidden/>
    <w:uiPriority w:val="99"/>
    <w:semiHidden/>
    <w:rsid w:val="000112D1"/>
  </w:style>
  <w:style w:type="paragraph" w:styleId="BalloonText">
    <w:name w:val="Balloon Text"/>
    <w:basedOn w:val="Normal"/>
    <w:link w:val="BalloonTextChar"/>
    <w:uiPriority w:val="99"/>
    <w:semiHidden/>
    <w:unhideWhenUsed/>
    <w:rsid w:val="000112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12D1"/>
    <w:rPr>
      <w:rFonts w:ascii="Segoe UI" w:hAnsi="Segoe UI" w:cs="Segoe UI"/>
      <w:sz w:val="18"/>
      <w:szCs w:val="18"/>
    </w:rPr>
  </w:style>
  <w:style w:type="table" w:styleId="TableGrid">
    <w:name w:val="Table Grid"/>
    <w:basedOn w:val="TableNormal"/>
    <w:uiPriority w:val="39"/>
    <w:rsid w:val="008E25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649095">
      <w:bodyDiv w:val="1"/>
      <w:marLeft w:val="0"/>
      <w:marRight w:val="0"/>
      <w:marTop w:val="0"/>
      <w:marBottom w:val="0"/>
      <w:divBdr>
        <w:top w:val="none" w:sz="0" w:space="0" w:color="auto"/>
        <w:left w:val="none" w:sz="0" w:space="0" w:color="auto"/>
        <w:bottom w:val="none" w:sz="0" w:space="0" w:color="auto"/>
        <w:right w:val="none" w:sz="0" w:space="0" w:color="auto"/>
      </w:divBdr>
    </w:div>
    <w:div w:id="101271526">
      <w:bodyDiv w:val="1"/>
      <w:marLeft w:val="0"/>
      <w:marRight w:val="0"/>
      <w:marTop w:val="0"/>
      <w:marBottom w:val="0"/>
      <w:divBdr>
        <w:top w:val="none" w:sz="0" w:space="0" w:color="auto"/>
        <w:left w:val="none" w:sz="0" w:space="0" w:color="auto"/>
        <w:bottom w:val="none" w:sz="0" w:space="0" w:color="auto"/>
        <w:right w:val="none" w:sz="0" w:space="0" w:color="auto"/>
      </w:divBdr>
    </w:div>
    <w:div w:id="161631991">
      <w:bodyDiv w:val="1"/>
      <w:marLeft w:val="0"/>
      <w:marRight w:val="0"/>
      <w:marTop w:val="0"/>
      <w:marBottom w:val="0"/>
      <w:divBdr>
        <w:top w:val="none" w:sz="0" w:space="0" w:color="auto"/>
        <w:left w:val="none" w:sz="0" w:space="0" w:color="auto"/>
        <w:bottom w:val="none" w:sz="0" w:space="0" w:color="auto"/>
        <w:right w:val="none" w:sz="0" w:space="0" w:color="auto"/>
      </w:divBdr>
    </w:div>
    <w:div w:id="240217363">
      <w:bodyDiv w:val="1"/>
      <w:marLeft w:val="0"/>
      <w:marRight w:val="0"/>
      <w:marTop w:val="0"/>
      <w:marBottom w:val="0"/>
      <w:divBdr>
        <w:top w:val="none" w:sz="0" w:space="0" w:color="auto"/>
        <w:left w:val="none" w:sz="0" w:space="0" w:color="auto"/>
        <w:bottom w:val="none" w:sz="0" w:space="0" w:color="auto"/>
        <w:right w:val="none" w:sz="0" w:space="0" w:color="auto"/>
      </w:divBdr>
    </w:div>
    <w:div w:id="463695581">
      <w:bodyDiv w:val="1"/>
      <w:marLeft w:val="0"/>
      <w:marRight w:val="0"/>
      <w:marTop w:val="0"/>
      <w:marBottom w:val="0"/>
      <w:divBdr>
        <w:top w:val="none" w:sz="0" w:space="0" w:color="auto"/>
        <w:left w:val="none" w:sz="0" w:space="0" w:color="auto"/>
        <w:bottom w:val="none" w:sz="0" w:space="0" w:color="auto"/>
        <w:right w:val="none" w:sz="0" w:space="0" w:color="auto"/>
      </w:divBdr>
    </w:div>
    <w:div w:id="699204746">
      <w:bodyDiv w:val="1"/>
      <w:marLeft w:val="0"/>
      <w:marRight w:val="0"/>
      <w:marTop w:val="0"/>
      <w:marBottom w:val="0"/>
      <w:divBdr>
        <w:top w:val="none" w:sz="0" w:space="0" w:color="auto"/>
        <w:left w:val="none" w:sz="0" w:space="0" w:color="auto"/>
        <w:bottom w:val="none" w:sz="0" w:space="0" w:color="auto"/>
        <w:right w:val="none" w:sz="0" w:space="0" w:color="auto"/>
      </w:divBdr>
    </w:div>
    <w:div w:id="823664736">
      <w:bodyDiv w:val="1"/>
      <w:marLeft w:val="0"/>
      <w:marRight w:val="0"/>
      <w:marTop w:val="0"/>
      <w:marBottom w:val="0"/>
      <w:divBdr>
        <w:top w:val="none" w:sz="0" w:space="0" w:color="auto"/>
        <w:left w:val="none" w:sz="0" w:space="0" w:color="auto"/>
        <w:bottom w:val="none" w:sz="0" w:space="0" w:color="auto"/>
        <w:right w:val="none" w:sz="0" w:space="0" w:color="auto"/>
      </w:divBdr>
      <w:divsChild>
        <w:div w:id="683552817">
          <w:marLeft w:val="0"/>
          <w:marRight w:val="0"/>
          <w:marTop w:val="0"/>
          <w:marBottom w:val="0"/>
          <w:divBdr>
            <w:top w:val="none" w:sz="0" w:space="0" w:color="auto"/>
            <w:left w:val="none" w:sz="0" w:space="0" w:color="auto"/>
            <w:bottom w:val="none" w:sz="0" w:space="0" w:color="auto"/>
            <w:right w:val="none" w:sz="0" w:space="0" w:color="auto"/>
          </w:divBdr>
        </w:div>
        <w:div w:id="1391422877">
          <w:marLeft w:val="0"/>
          <w:marRight w:val="0"/>
          <w:marTop w:val="0"/>
          <w:marBottom w:val="0"/>
          <w:divBdr>
            <w:top w:val="none" w:sz="0" w:space="0" w:color="auto"/>
            <w:left w:val="none" w:sz="0" w:space="0" w:color="auto"/>
            <w:bottom w:val="none" w:sz="0" w:space="0" w:color="auto"/>
            <w:right w:val="none" w:sz="0" w:space="0" w:color="auto"/>
          </w:divBdr>
        </w:div>
        <w:div w:id="1094935371">
          <w:marLeft w:val="0"/>
          <w:marRight w:val="0"/>
          <w:marTop w:val="0"/>
          <w:marBottom w:val="0"/>
          <w:divBdr>
            <w:top w:val="none" w:sz="0" w:space="0" w:color="auto"/>
            <w:left w:val="none" w:sz="0" w:space="0" w:color="auto"/>
            <w:bottom w:val="none" w:sz="0" w:space="0" w:color="auto"/>
            <w:right w:val="none" w:sz="0" w:space="0" w:color="auto"/>
          </w:divBdr>
        </w:div>
        <w:div w:id="1786542165">
          <w:marLeft w:val="0"/>
          <w:marRight w:val="0"/>
          <w:marTop w:val="0"/>
          <w:marBottom w:val="0"/>
          <w:divBdr>
            <w:top w:val="none" w:sz="0" w:space="0" w:color="auto"/>
            <w:left w:val="none" w:sz="0" w:space="0" w:color="auto"/>
            <w:bottom w:val="none" w:sz="0" w:space="0" w:color="auto"/>
            <w:right w:val="none" w:sz="0" w:space="0" w:color="auto"/>
          </w:divBdr>
        </w:div>
        <w:div w:id="149057117">
          <w:marLeft w:val="0"/>
          <w:marRight w:val="0"/>
          <w:marTop w:val="0"/>
          <w:marBottom w:val="0"/>
          <w:divBdr>
            <w:top w:val="none" w:sz="0" w:space="0" w:color="auto"/>
            <w:left w:val="none" w:sz="0" w:space="0" w:color="auto"/>
            <w:bottom w:val="none" w:sz="0" w:space="0" w:color="auto"/>
            <w:right w:val="none" w:sz="0" w:space="0" w:color="auto"/>
          </w:divBdr>
        </w:div>
        <w:div w:id="165486719">
          <w:marLeft w:val="0"/>
          <w:marRight w:val="0"/>
          <w:marTop w:val="0"/>
          <w:marBottom w:val="0"/>
          <w:divBdr>
            <w:top w:val="none" w:sz="0" w:space="0" w:color="auto"/>
            <w:left w:val="none" w:sz="0" w:space="0" w:color="auto"/>
            <w:bottom w:val="none" w:sz="0" w:space="0" w:color="auto"/>
            <w:right w:val="none" w:sz="0" w:space="0" w:color="auto"/>
          </w:divBdr>
        </w:div>
        <w:div w:id="1079794329">
          <w:marLeft w:val="0"/>
          <w:marRight w:val="0"/>
          <w:marTop w:val="0"/>
          <w:marBottom w:val="0"/>
          <w:divBdr>
            <w:top w:val="none" w:sz="0" w:space="0" w:color="auto"/>
            <w:left w:val="none" w:sz="0" w:space="0" w:color="auto"/>
            <w:bottom w:val="none" w:sz="0" w:space="0" w:color="auto"/>
            <w:right w:val="none" w:sz="0" w:space="0" w:color="auto"/>
          </w:divBdr>
        </w:div>
        <w:div w:id="934359942">
          <w:marLeft w:val="0"/>
          <w:marRight w:val="0"/>
          <w:marTop w:val="0"/>
          <w:marBottom w:val="0"/>
          <w:divBdr>
            <w:top w:val="none" w:sz="0" w:space="0" w:color="auto"/>
            <w:left w:val="none" w:sz="0" w:space="0" w:color="auto"/>
            <w:bottom w:val="none" w:sz="0" w:space="0" w:color="auto"/>
            <w:right w:val="none" w:sz="0" w:space="0" w:color="auto"/>
          </w:divBdr>
        </w:div>
        <w:div w:id="995301623">
          <w:marLeft w:val="0"/>
          <w:marRight w:val="0"/>
          <w:marTop w:val="0"/>
          <w:marBottom w:val="0"/>
          <w:divBdr>
            <w:top w:val="none" w:sz="0" w:space="0" w:color="auto"/>
            <w:left w:val="none" w:sz="0" w:space="0" w:color="auto"/>
            <w:bottom w:val="none" w:sz="0" w:space="0" w:color="auto"/>
            <w:right w:val="none" w:sz="0" w:space="0" w:color="auto"/>
          </w:divBdr>
        </w:div>
        <w:div w:id="1509559670">
          <w:marLeft w:val="0"/>
          <w:marRight w:val="0"/>
          <w:marTop w:val="0"/>
          <w:marBottom w:val="0"/>
          <w:divBdr>
            <w:top w:val="none" w:sz="0" w:space="0" w:color="auto"/>
            <w:left w:val="none" w:sz="0" w:space="0" w:color="auto"/>
            <w:bottom w:val="none" w:sz="0" w:space="0" w:color="auto"/>
            <w:right w:val="none" w:sz="0" w:space="0" w:color="auto"/>
          </w:divBdr>
        </w:div>
        <w:div w:id="1802261000">
          <w:marLeft w:val="0"/>
          <w:marRight w:val="0"/>
          <w:marTop w:val="0"/>
          <w:marBottom w:val="0"/>
          <w:divBdr>
            <w:top w:val="none" w:sz="0" w:space="0" w:color="auto"/>
            <w:left w:val="none" w:sz="0" w:space="0" w:color="auto"/>
            <w:bottom w:val="none" w:sz="0" w:space="0" w:color="auto"/>
            <w:right w:val="none" w:sz="0" w:space="0" w:color="auto"/>
          </w:divBdr>
        </w:div>
        <w:div w:id="251665854">
          <w:marLeft w:val="0"/>
          <w:marRight w:val="0"/>
          <w:marTop w:val="0"/>
          <w:marBottom w:val="0"/>
          <w:divBdr>
            <w:top w:val="none" w:sz="0" w:space="0" w:color="auto"/>
            <w:left w:val="none" w:sz="0" w:space="0" w:color="auto"/>
            <w:bottom w:val="none" w:sz="0" w:space="0" w:color="auto"/>
            <w:right w:val="none" w:sz="0" w:space="0" w:color="auto"/>
          </w:divBdr>
        </w:div>
        <w:div w:id="78603739">
          <w:marLeft w:val="0"/>
          <w:marRight w:val="0"/>
          <w:marTop w:val="0"/>
          <w:marBottom w:val="0"/>
          <w:divBdr>
            <w:top w:val="none" w:sz="0" w:space="0" w:color="auto"/>
            <w:left w:val="none" w:sz="0" w:space="0" w:color="auto"/>
            <w:bottom w:val="none" w:sz="0" w:space="0" w:color="auto"/>
            <w:right w:val="none" w:sz="0" w:space="0" w:color="auto"/>
          </w:divBdr>
        </w:div>
        <w:div w:id="440489181">
          <w:marLeft w:val="0"/>
          <w:marRight w:val="0"/>
          <w:marTop w:val="0"/>
          <w:marBottom w:val="0"/>
          <w:divBdr>
            <w:top w:val="none" w:sz="0" w:space="0" w:color="auto"/>
            <w:left w:val="none" w:sz="0" w:space="0" w:color="auto"/>
            <w:bottom w:val="none" w:sz="0" w:space="0" w:color="auto"/>
            <w:right w:val="none" w:sz="0" w:space="0" w:color="auto"/>
          </w:divBdr>
        </w:div>
        <w:div w:id="1050881814">
          <w:marLeft w:val="0"/>
          <w:marRight w:val="0"/>
          <w:marTop w:val="0"/>
          <w:marBottom w:val="0"/>
          <w:divBdr>
            <w:top w:val="none" w:sz="0" w:space="0" w:color="auto"/>
            <w:left w:val="none" w:sz="0" w:space="0" w:color="auto"/>
            <w:bottom w:val="none" w:sz="0" w:space="0" w:color="auto"/>
            <w:right w:val="none" w:sz="0" w:space="0" w:color="auto"/>
          </w:divBdr>
        </w:div>
        <w:div w:id="1648362924">
          <w:marLeft w:val="0"/>
          <w:marRight w:val="0"/>
          <w:marTop w:val="0"/>
          <w:marBottom w:val="0"/>
          <w:divBdr>
            <w:top w:val="none" w:sz="0" w:space="0" w:color="auto"/>
            <w:left w:val="none" w:sz="0" w:space="0" w:color="auto"/>
            <w:bottom w:val="none" w:sz="0" w:space="0" w:color="auto"/>
            <w:right w:val="none" w:sz="0" w:space="0" w:color="auto"/>
          </w:divBdr>
        </w:div>
        <w:div w:id="731463400">
          <w:marLeft w:val="0"/>
          <w:marRight w:val="0"/>
          <w:marTop w:val="0"/>
          <w:marBottom w:val="0"/>
          <w:divBdr>
            <w:top w:val="none" w:sz="0" w:space="0" w:color="auto"/>
            <w:left w:val="none" w:sz="0" w:space="0" w:color="auto"/>
            <w:bottom w:val="none" w:sz="0" w:space="0" w:color="auto"/>
            <w:right w:val="none" w:sz="0" w:space="0" w:color="auto"/>
          </w:divBdr>
        </w:div>
        <w:div w:id="1978951324">
          <w:marLeft w:val="0"/>
          <w:marRight w:val="0"/>
          <w:marTop w:val="0"/>
          <w:marBottom w:val="0"/>
          <w:divBdr>
            <w:top w:val="none" w:sz="0" w:space="0" w:color="auto"/>
            <w:left w:val="none" w:sz="0" w:space="0" w:color="auto"/>
            <w:bottom w:val="none" w:sz="0" w:space="0" w:color="auto"/>
            <w:right w:val="none" w:sz="0" w:space="0" w:color="auto"/>
          </w:divBdr>
        </w:div>
        <w:div w:id="257718799">
          <w:marLeft w:val="0"/>
          <w:marRight w:val="0"/>
          <w:marTop w:val="0"/>
          <w:marBottom w:val="0"/>
          <w:divBdr>
            <w:top w:val="none" w:sz="0" w:space="0" w:color="auto"/>
            <w:left w:val="none" w:sz="0" w:space="0" w:color="auto"/>
            <w:bottom w:val="none" w:sz="0" w:space="0" w:color="auto"/>
            <w:right w:val="none" w:sz="0" w:space="0" w:color="auto"/>
          </w:divBdr>
        </w:div>
        <w:div w:id="1033336917">
          <w:marLeft w:val="0"/>
          <w:marRight w:val="0"/>
          <w:marTop w:val="0"/>
          <w:marBottom w:val="0"/>
          <w:divBdr>
            <w:top w:val="none" w:sz="0" w:space="0" w:color="auto"/>
            <w:left w:val="none" w:sz="0" w:space="0" w:color="auto"/>
            <w:bottom w:val="none" w:sz="0" w:space="0" w:color="auto"/>
            <w:right w:val="none" w:sz="0" w:space="0" w:color="auto"/>
          </w:divBdr>
        </w:div>
        <w:div w:id="2044935274">
          <w:marLeft w:val="0"/>
          <w:marRight w:val="0"/>
          <w:marTop w:val="0"/>
          <w:marBottom w:val="0"/>
          <w:divBdr>
            <w:top w:val="none" w:sz="0" w:space="0" w:color="auto"/>
            <w:left w:val="none" w:sz="0" w:space="0" w:color="auto"/>
            <w:bottom w:val="none" w:sz="0" w:space="0" w:color="auto"/>
            <w:right w:val="none" w:sz="0" w:space="0" w:color="auto"/>
          </w:divBdr>
        </w:div>
        <w:div w:id="1318222640">
          <w:marLeft w:val="0"/>
          <w:marRight w:val="0"/>
          <w:marTop w:val="0"/>
          <w:marBottom w:val="0"/>
          <w:divBdr>
            <w:top w:val="none" w:sz="0" w:space="0" w:color="auto"/>
            <w:left w:val="none" w:sz="0" w:space="0" w:color="auto"/>
            <w:bottom w:val="none" w:sz="0" w:space="0" w:color="auto"/>
            <w:right w:val="none" w:sz="0" w:space="0" w:color="auto"/>
          </w:divBdr>
        </w:div>
        <w:div w:id="446706410">
          <w:marLeft w:val="0"/>
          <w:marRight w:val="0"/>
          <w:marTop w:val="0"/>
          <w:marBottom w:val="0"/>
          <w:divBdr>
            <w:top w:val="none" w:sz="0" w:space="0" w:color="auto"/>
            <w:left w:val="none" w:sz="0" w:space="0" w:color="auto"/>
            <w:bottom w:val="none" w:sz="0" w:space="0" w:color="auto"/>
            <w:right w:val="none" w:sz="0" w:space="0" w:color="auto"/>
          </w:divBdr>
        </w:div>
        <w:div w:id="1435174626">
          <w:marLeft w:val="0"/>
          <w:marRight w:val="0"/>
          <w:marTop w:val="0"/>
          <w:marBottom w:val="0"/>
          <w:divBdr>
            <w:top w:val="none" w:sz="0" w:space="0" w:color="auto"/>
            <w:left w:val="none" w:sz="0" w:space="0" w:color="auto"/>
            <w:bottom w:val="none" w:sz="0" w:space="0" w:color="auto"/>
            <w:right w:val="none" w:sz="0" w:space="0" w:color="auto"/>
          </w:divBdr>
        </w:div>
        <w:div w:id="254439480">
          <w:marLeft w:val="0"/>
          <w:marRight w:val="0"/>
          <w:marTop w:val="0"/>
          <w:marBottom w:val="0"/>
          <w:divBdr>
            <w:top w:val="none" w:sz="0" w:space="0" w:color="auto"/>
            <w:left w:val="none" w:sz="0" w:space="0" w:color="auto"/>
            <w:bottom w:val="none" w:sz="0" w:space="0" w:color="auto"/>
            <w:right w:val="none" w:sz="0" w:space="0" w:color="auto"/>
          </w:divBdr>
        </w:div>
      </w:divsChild>
    </w:div>
    <w:div w:id="854465567">
      <w:bodyDiv w:val="1"/>
      <w:marLeft w:val="0"/>
      <w:marRight w:val="0"/>
      <w:marTop w:val="0"/>
      <w:marBottom w:val="0"/>
      <w:divBdr>
        <w:top w:val="none" w:sz="0" w:space="0" w:color="auto"/>
        <w:left w:val="none" w:sz="0" w:space="0" w:color="auto"/>
        <w:bottom w:val="none" w:sz="0" w:space="0" w:color="auto"/>
        <w:right w:val="none" w:sz="0" w:space="0" w:color="auto"/>
      </w:divBdr>
    </w:div>
    <w:div w:id="910771497">
      <w:bodyDiv w:val="1"/>
      <w:marLeft w:val="0"/>
      <w:marRight w:val="0"/>
      <w:marTop w:val="0"/>
      <w:marBottom w:val="0"/>
      <w:divBdr>
        <w:top w:val="none" w:sz="0" w:space="0" w:color="auto"/>
        <w:left w:val="none" w:sz="0" w:space="0" w:color="auto"/>
        <w:bottom w:val="none" w:sz="0" w:space="0" w:color="auto"/>
        <w:right w:val="none" w:sz="0" w:space="0" w:color="auto"/>
      </w:divBdr>
    </w:div>
    <w:div w:id="979504809">
      <w:bodyDiv w:val="1"/>
      <w:marLeft w:val="0"/>
      <w:marRight w:val="0"/>
      <w:marTop w:val="0"/>
      <w:marBottom w:val="0"/>
      <w:divBdr>
        <w:top w:val="none" w:sz="0" w:space="0" w:color="auto"/>
        <w:left w:val="none" w:sz="0" w:space="0" w:color="auto"/>
        <w:bottom w:val="none" w:sz="0" w:space="0" w:color="auto"/>
        <w:right w:val="none" w:sz="0" w:space="0" w:color="auto"/>
      </w:divBdr>
    </w:div>
    <w:div w:id="1170023025">
      <w:bodyDiv w:val="1"/>
      <w:marLeft w:val="0"/>
      <w:marRight w:val="0"/>
      <w:marTop w:val="0"/>
      <w:marBottom w:val="0"/>
      <w:divBdr>
        <w:top w:val="none" w:sz="0" w:space="0" w:color="auto"/>
        <w:left w:val="none" w:sz="0" w:space="0" w:color="auto"/>
        <w:bottom w:val="none" w:sz="0" w:space="0" w:color="auto"/>
        <w:right w:val="none" w:sz="0" w:space="0" w:color="auto"/>
      </w:divBdr>
    </w:div>
    <w:div w:id="1203713391">
      <w:bodyDiv w:val="1"/>
      <w:marLeft w:val="0"/>
      <w:marRight w:val="0"/>
      <w:marTop w:val="0"/>
      <w:marBottom w:val="0"/>
      <w:divBdr>
        <w:top w:val="none" w:sz="0" w:space="0" w:color="auto"/>
        <w:left w:val="none" w:sz="0" w:space="0" w:color="auto"/>
        <w:bottom w:val="none" w:sz="0" w:space="0" w:color="auto"/>
        <w:right w:val="none" w:sz="0" w:space="0" w:color="auto"/>
      </w:divBdr>
    </w:div>
    <w:div w:id="1330448980">
      <w:bodyDiv w:val="1"/>
      <w:marLeft w:val="0"/>
      <w:marRight w:val="0"/>
      <w:marTop w:val="0"/>
      <w:marBottom w:val="0"/>
      <w:divBdr>
        <w:top w:val="none" w:sz="0" w:space="0" w:color="auto"/>
        <w:left w:val="none" w:sz="0" w:space="0" w:color="auto"/>
        <w:bottom w:val="none" w:sz="0" w:space="0" w:color="auto"/>
        <w:right w:val="none" w:sz="0" w:space="0" w:color="auto"/>
      </w:divBdr>
    </w:div>
    <w:div w:id="1435247492">
      <w:bodyDiv w:val="1"/>
      <w:marLeft w:val="0"/>
      <w:marRight w:val="0"/>
      <w:marTop w:val="0"/>
      <w:marBottom w:val="0"/>
      <w:divBdr>
        <w:top w:val="none" w:sz="0" w:space="0" w:color="auto"/>
        <w:left w:val="none" w:sz="0" w:space="0" w:color="auto"/>
        <w:bottom w:val="none" w:sz="0" w:space="0" w:color="auto"/>
        <w:right w:val="none" w:sz="0" w:space="0" w:color="auto"/>
      </w:divBdr>
    </w:div>
    <w:div w:id="1555115448">
      <w:bodyDiv w:val="1"/>
      <w:marLeft w:val="0"/>
      <w:marRight w:val="0"/>
      <w:marTop w:val="0"/>
      <w:marBottom w:val="0"/>
      <w:divBdr>
        <w:top w:val="none" w:sz="0" w:space="0" w:color="auto"/>
        <w:left w:val="none" w:sz="0" w:space="0" w:color="auto"/>
        <w:bottom w:val="none" w:sz="0" w:space="0" w:color="auto"/>
        <w:right w:val="none" w:sz="0" w:space="0" w:color="auto"/>
      </w:divBdr>
    </w:div>
    <w:div w:id="1604151107">
      <w:bodyDiv w:val="1"/>
      <w:marLeft w:val="0"/>
      <w:marRight w:val="0"/>
      <w:marTop w:val="0"/>
      <w:marBottom w:val="0"/>
      <w:divBdr>
        <w:top w:val="none" w:sz="0" w:space="0" w:color="auto"/>
        <w:left w:val="none" w:sz="0" w:space="0" w:color="auto"/>
        <w:bottom w:val="none" w:sz="0" w:space="0" w:color="auto"/>
        <w:right w:val="none" w:sz="0" w:space="0" w:color="auto"/>
      </w:divBdr>
    </w:div>
    <w:div w:id="1685592303">
      <w:bodyDiv w:val="1"/>
      <w:marLeft w:val="0"/>
      <w:marRight w:val="0"/>
      <w:marTop w:val="0"/>
      <w:marBottom w:val="0"/>
      <w:divBdr>
        <w:top w:val="none" w:sz="0" w:space="0" w:color="auto"/>
        <w:left w:val="none" w:sz="0" w:space="0" w:color="auto"/>
        <w:bottom w:val="none" w:sz="0" w:space="0" w:color="auto"/>
        <w:right w:val="none" w:sz="0" w:space="0" w:color="auto"/>
      </w:divBdr>
    </w:div>
    <w:div w:id="1711223494">
      <w:bodyDiv w:val="1"/>
      <w:marLeft w:val="0"/>
      <w:marRight w:val="0"/>
      <w:marTop w:val="0"/>
      <w:marBottom w:val="0"/>
      <w:divBdr>
        <w:top w:val="none" w:sz="0" w:space="0" w:color="auto"/>
        <w:left w:val="none" w:sz="0" w:space="0" w:color="auto"/>
        <w:bottom w:val="none" w:sz="0" w:space="0" w:color="auto"/>
        <w:right w:val="none" w:sz="0" w:space="0" w:color="auto"/>
      </w:divBdr>
    </w:div>
    <w:div w:id="1741368368">
      <w:bodyDiv w:val="1"/>
      <w:marLeft w:val="0"/>
      <w:marRight w:val="0"/>
      <w:marTop w:val="0"/>
      <w:marBottom w:val="0"/>
      <w:divBdr>
        <w:top w:val="none" w:sz="0" w:space="0" w:color="auto"/>
        <w:left w:val="none" w:sz="0" w:space="0" w:color="auto"/>
        <w:bottom w:val="none" w:sz="0" w:space="0" w:color="auto"/>
        <w:right w:val="none" w:sz="0" w:space="0" w:color="auto"/>
      </w:divBdr>
    </w:div>
    <w:div w:id="1773428116">
      <w:bodyDiv w:val="1"/>
      <w:marLeft w:val="0"/>
      <w:marRight w:val="0"/>
      <w:marTop w:val="0"/>
      <w:marBottom w:val="0"/>
      <w:divBdr>
        <w:top w:val="none" w:sz="0" w:space="0" w:color="auto"/>
        <w:left w:val="none" w:sz="0" w:space="0" w:color="auto"/>
        <w:bottom w:val="none" w:sz="0" w:space="0" w:color="auto"/>
        <w:right w:val="none" w:sz="0" w:space="0" w:color="auto"/>
      </w:divBdr>
    </w:div>
    <w:div w:id="1861429518">
      <w:bodyDiv w:val="1"/>
      <w:marLeft w:val="0"/>
      <w:marRight w:val="0"/>
      <w:marTop w:val="0"/>
      <w:marBottom w:val="0"/>
      <w:divBdr>
        <w:top w:val="none" w:sz="0" w:space="0" w:color="auto"/>
        <w:left w:val="none" w:sz="0" w:space="0" w:color="auto"/>
        <w:bottom w:val="none" w:sz="0" w:space="0" w:color="auto"/>
        <w:right w:val="none" w:sz="0" w:space="0" w:color="auto"/>
      </w:divBdr>
    </w:div>
    <w:div w:id="2140493396">
      <w:bodyDiv w:val="1"/>
      <w:marLeft w:val="0"/>
      <w:marRight w:val="0"/>
      <w:marTop w:val="0"/>
      <w:marBottom w:val="0"/>
      <w:divBdr>
        <w:top w:val="none" w:sz="0" w:space="0" w:color="auto"/>
        <w:left w:val="none" w:sz="0" w:space="0" w:color="auto"/>
        <w:bottom w:val="none" w:sz="0" w:space="0" w:color="auto"/>
        <w:right w:val="none" w:sz="0" w:space="0" w:color="auto"/>
      </w:divBdr>
      <w:divsChild>
        <w:div w:id="98378480">
          <w:marLeft w:val="0"/>
          <w:marRight w:val="0"/>
          <w:marTop w:val="0"/>
          <w:marBottom w:val="0"/>
          <w:divBdr>
            <w:top w:val="none" w:sz="0" w:space="0" w:color="auto"/>
            <w:left w:val="none" w:sz="0" w:space="0" w:color="auto"/>
            <w:bottom w:val="none" w:sz="0" w:space="0" w:color="auto"/>
            <w:right w:val="none" w:sz="0" w:space="0" w:color="auto"/>
          </w:divBdr>
        </w:div>
        <w:div w:id="1481648797">
          <w:marLeft w:val="0"/>
          <w:marRight w:val="0"/>
          <w:marTop w:val="0"/>
          <w:marBottom w:val="0"/>
          <w:divBdr>
            <w:top w:val="none" w:sz="0" w:space="0" w:color="auto"/>
            <w:left w:val="none" w:sz="0" w:space="0" w:color="auto"/>
            <w:bottom w:val="none" w:sz="0" w:space="0" w:color="auto"/>
            <w:right w:val="none" w:sz="0" w:space="0" w:color="auto"/>
          </w:divBdr>
        </w:div>
        <w:div w:id="1581134059">
          <w:marLeft w:val="0"/>
          <w:marRight w:val="0"/>
          <w:marTop w:val="0"/>
          <w:marBottom w:val="0"/>
          <w:divBdr>
            <w:top w:val="none" w:sz="0" w:space="0" w:color="auto"/>
            <w:left w:val="none" w:sz="0" w:space="0" w:color="auto"/>
            <w:bottom w:val="none" w:sz="0" w:space="0" w:color="auto"/>
            <w:right w:val="none" w:sz="0" w:space="0" w:color="auto"/>
          </w:divBdr>
        </w:div>
        <w:div w:id="1047878272">
          <w:marLeft w:val="0"/>
          <w:marRight w:val="0"/>
          <w:marTop w:val="0"/>
          <w:marBottom w:val="0"/>
          <w:divBdr>
            <w:top w:val="none" w:sz="0" w:space="0" w:color="auto"/>
            <w:left w:val="none" w:sz="0" w:space="0" w:color="auto"/>
            <w:bottom w:val="none" w:sz="0" w:space="0" w:color="auto"/>
            <w:right w:val="none" w:sz="0" w:space="0" w:color="auto"/>
          </w:divBdr>
        </w:div>
        <w:div w:id="2021932853">
          <w:marLeft w:val="0"/>
          <w:marRight w:val="0"/>
          <w:marTop w:val="0"/>
          <w:marBottom w:val="0"/>
          <w:divBdr>
            <w:top w:val="none" w:sz="0" w:space="0" w:color="auto"/>
            <w:left w:val="none" w:sz="0" w:space="0" w:color="auto"/>
            <w:bottom w:val="none" w:sz="0" w:space="0" w:color="auto"/>
            <w:right w:val="none" w:sz="0" w:space="0" w:color="auto"/>
          </w:divBdr>
        </w:div>
        <w:div w:id="1878735216">
          <w:marLeft w:val="0"/>
          <w:marRight w:val="0"/>
          <w:marTop w:val="0"/>
          <w:marBottom w:val="0"/>
          <w:divBdr>
            <w:top w:val="none" w:sz="0" w:space="0" w:color="auto"/>
            <w:left w:val="none" w:sz="0" w:space="0" w:color="auto"/>
            <w:bottom w:val="none" w:sz="0" w:space="0" w:color="auto"/>
            <w:right w:val="none" w:sz="0" w:space="0" w:color="auto"/>
          </w:divBdr>
        </w:div>
        <w:div w:id="374500704">
          <w:marLeft w:val="0"/>
          <w:marRight w:val="0"/>
          <w:marTop w:val="0"/>
          <w:marBottom w:val="0"/>
          <w:divBdr>
            <w:top w:val="none" w:sz="0" w:space="0" w:color="auto"/>
            <w:left w:val="none" w:sz="0" w:space="0" w:color="auto"/>
            <w:bottom w:val="none" w:sz="0" w:space="0" w:color="auto"/>
            <w:right w:val="none" w:sz="0" w:space="0" w:color="auto"/>
          </w:divBdr>
        </w:div>
        <w:div w:id="403916266">
          <w:marLeft w:val="0"/>
          <w:marRight w:val="0"/>
          <w:marTop w:val="0"/>
          <w:marBottom w:val="0"/>
          <w:divBdr>
            <w:top w:val="none" w:sz="0" w:space="0" w:color="auto"/>
            <w:left w:val="none" w:sz="0" w:space="0" w:color="auto"/>
            <w:bottom w:val="none" w:sz="0" w:space="0" w:color="auto"/>
            <w:right w:val="none" w:sz="0" w:space="0" w:color="auto"/>
          </w:divBdr>
        </w:div>
        <w:div w:id="1186866941">
          <w:marLeft w:val="0"/>
          <w:marRight w:val="0"/>
          <w:marTop w:val="0"/>
          <w:marBottom w:val="0"/>
          <w:divBdr>
            <w:top w:val="none" w:sz="0" w:space="0" w:color="auto"/>
            <w:left w:val="none" w:sz="0" w:space="0" w:color="auto"/>
            <w:bottom w:val="none" w:sz="0" w:space="0" w:color="auto"/>
            <w:right w:val="none" w:sz="0" w:space="0" w:color="auto"/>
          </w:divBdr>
        </w:div>
        <w:div w:id="1124543392">
          <w:marLeft w:val="0"/>
          <w:marRight w:val="0"/>
          <w:marTop w:val="0"/>
          <w:marBottom w:val="0"/>
          <w:divBdr>
            <w:top w:val="none" w:sz="0" w:space="0" w:color="auto"/>
            <w:left w:val="none" w:sz="0" w:space="0" w:color="auto"/>
            <w:bottom w:val="none" w:sz="0" w:space="0" w:color="auto"/>
            <w:right w:val="none" w:sz="0" w:space="0" w:color="auto"/>
          </w:divBdr>
        </w:div>
        <w:div w:id="905451940">
          <w:marLeft w:val="0"/>
          <w:marRight w:val="0"/>
          <w:marTop w:val="0"/>
          <w:marBottom w:val="0"/>
          <w:divBdr>
            <w:top w:val="none" w:sz="0" w:space="0" w:color="auto"/>
            <w:left w:val="none" w:sz="0" w:space="0" w:color="auto"/>
            <w:bottom w:val="none" w:sz="0" w:space="0" w:color="auto"/>
            <w:right w:val="none" w:sz="0" w:space="0" w:color="auto"/>
          </w:divBdr>
        </w:div>
        <w:div w:id="734863917">
          <w:marLeft w:val="0"/>
          <w:marRight w:val="0"/>
          <w:marTop w:val="0"/>
          <w:marBottom w:val="0"/>
          <w:divBdr>
            <w:top w:val="none" w:sz="0" w:space="0" w:color="auto"/>
            <w:left w:val="none" w:sz="0" w:space="0" w:color="auto"/>
            <w:bottom w:val="none" w:sz="0" w:space="0" w:color="auto"/>
            <w:right w:val="none" w:sz="0" w:space="0" w:color="auto"/>
          </w:divBdr>
        </w:div>
        <w:div w:id="646975858">
          <w:marLeft w:val="0"/>
          <w:marRight w:val="0"/>
          <w:marTop w:val="0"/>
          <w:marBottom w:val="0"/>
          <w:divBdr>
            <w:top w:val="none" w:sz="0" w:space="0" w:color="auto"/>
            <w:left w:val="none" w:sz="0" w:space="0" w:color="auto"/>
            <w:bottom w:val="none" w:sz="0" w:space="0" w:color="auto"/>
            <w:right w:val="none" w:sz="0" w:space="0" w:color="auto"/>
          </w:divBdr>
        </w:div>
        <w:div w:id="1378165146">
          <w:marLeft w:val="0"/>
          <w:marRight w:val="0"/>
          <w:marTop w:val="0"/>
          <w:marBottom w:val="0"/>
          <w:divBdr>
            <w:top w:val="none" w:sz="0" w:space="0" w:color="auto"/>
            <w:left w:val="none" w:sz="0" w:space="0" w:color="auto"/>
            <w:bottom w:val="none" w:sz="0" w:space="0" w:color="auto"/>
            <w:right w:val="none" w:sz="0" w:space="0" w:color="auto"/>
          </w:divBdr>
        </w:div>
        <w:div w:id="392431746">
          <w:marLeft w:val="0"/>
          <w:marRight w:val="0"/>
          <w:marTop w:val="0"/>
          <w:marBottom w:val="0"/>
          <w:divBdr>
            <w:top w:val="none" w:sz="0" w:space="0" w:color="auto"/>
            <w:left w:val="none" w:sz="0" w:space="0" w:color="auto"/>
            <w:bottom w:val="none" w:sz="0" w:space="0" w:color="auto"/>
            <w:right w:val="none" w:sz="0" w:space="0" w:color="auto"/>
          </w:divBdr>
        </w:div>
        <w:div w:id="1550651723">
          <w:marLeft w:val="0"/>
          <w:marRight w:val="0"/>
          <w:marTop w:val="0"/>
          <w:marBottom w:val="0"/>
          <w:divBdr>
            <w:top w:val="none" w:sz="0" w:space="0" w:color="auto"/>
            <w:left w:val="none" w:sz="0" w:space="0" w:color="auto"/>
            <w:bottom w:val="none" w:sz="0" w:space="0" w:color="auto"/>
            <w:right w:val="none" w:sz="0" w:space="0" w:color="auto"/>
          </w:divBdr>
        </w:div>
        <w:div w:id="1814637589">
          <w:marLeft w:val="0"/>
          <w:marRight w:val="0"/>
          <w:marTop w:val="0"/>
          <w:marBottom w:val="0"/>
          <w:divBdr>
            <w:top w:val="none" w:sz="0" w:space="0" w:color="auto"/>
            <w:left w:val="none" w:sz="0" w:space="0" w:color="auto"/>
            <w:bottom w:val="none" w:sz="0" w:space="0" w:color="auto"/>
            <w:right w:val="none" w:sz="0" w:space="0" w:color="auto"/>
          </w:divBdr>
        </w:div>
        <w:div w:id="761947227">
          <w:marLeft w:val="0"/>
          <w:marRight w:val="0"/>
          <w:marTop w:val="0"/>
          <w:marBottom w:val="0"/>
          <w:divBdr>
            <w:top w:val="none" w:sz="0" w:space="0" w:color="auto"/>
            <w:left w:val="none" w:sz="0" w:space="0" w:color="auto"/>
            <w:bottom w:val="none" w:sz="0" w:space="0" w:color="auto"/>
            <w:right w:val="none" w:sz="0" w:space="0" w:color="auto"/>
          </w:divBdr>
        </w:div>
        <w:div w:id="420835549">
          <w:marLeft w:val="0"/>
          <w:marRight w:val="0"/>
          <w:marTop w:val="0"/>
          <w:marBottom w:val="0"/>
          <w:divBdr>
            <w:top w:val="none" w:sz="0" w:space="0" w:color="auto"/>
            <w:left w:val="none" w:sz="0" w:space="0" w:color="auto"/>
            <w:bottom w:val="none" w:sz="0" w:space="0" w:color="auto"/>
            <w:right w:val="none" w:sz="0" w:space="0" w:color="auto"/>
          </w:divBdr>
        </w:div>
        <w:div w:id="1920480616">
          <w:marLeft w:val="0"/>
          <w:marRight w:val="0"/>
          <w:marTop w:val="0"/>
          <w:marBottom w:val="0"/>
          <w:divBdr>
            <w:top w:val="none" w:sz="0" w:space="0" w:color="auto"/>
            <w:left w:val="none" w:sz="0" w:space="0" w:color="auto"/>
            <w:bottom w:val="none" w:sz="0" w:space="0" w:color="auto"/>
            <w:right w:val="none" w:sz="0" w:space="0" w:color="auto"/>
          </w:divBdr>
        </w:div>
        <w:div w:id="2142847693">
          <w:marLeft w:val="0"/>
          <w:marRight w:val="0"/>
          <w:marTop w:val="0"/>
          <w:marBottom w:val="0"/>
          <w:divBdr>
            <w:top w:val="none" w:sz="0" w:space="0" w:color="auto"/>
            <w:left w:val="none" w:sz="0" w:space="0" w:color="auto"/>
            <w:bottom w:val="none" w:sz="0" w:space="0" w:color="auto"/>
            <w:right w:val="none" w:sz="0" w:space="0" w:color="auto"/>
          </w:divBdr>
        </w:div>
        <w:div w:id="1348681180">
          <w:marLeft w:val="0"/>
          <w:marRight w:val="0"/>
          <w:marTop w:val="0"/>
          <w:marBottom w:val="0"/>
          <w:divBdr>
            <w:top w:val="none" w:sz="0" w:space="0" w:color="auto"/>
            <w:left w:val="none" w:sz="0" w:space="0" w:color="auto"/>
            <w:bottom w:val="none" w:sz="0" w:space="0" w:color="auto"/>
            <w:right w:val="none" w:sz="0" w:space="0" w:color="auto"/>
          </w:divBdr>
        </w:div>
        <w:div w:id="826552423">
          <w:marLeft w:val="0"/>
          <w:marRight w:val="0"/>
          <w:marTop w:val="0"/>
          <w:marBottom w:val="0"/>
          <w:divBdr>
            <w:top w:val="none" w:sz="0" w:space="0" w:color="auto"/>
            <w:left w:val="none" w:sz="0" w:space="0" w:color="auto"/>
            <w:bottom w:val="none" w:sz="0" w:space="0" w:color="auto"/>
            <w:right w:val="none" w:sz="0" w:space="0" w:color="auto"/>
          </w:divBdr>
        </w:div>
        <w:div w:id="69426236">
          <w:marLeft w:val="0"/>
          <w:marRight w:val="0"/>
          <w:marTop w:val="0"/>
          <w:marBottom w:val="0"/>
          <w:divBdr>
            <w:top w:val="none" w:sz="0" w:space="0" w:color="auto"/>
            <w:left w:val="none" w:sz="0" w:space="0" w:color="auto"/>
            <w:bottom w:val="none" w:sz="0" w:space="0" w:color="auto"/>
            <w:right w:val="none" w:sz="0" w:space="0" w:color="auto"/>
          </w:divBdr>
        </w:div>
        <w:div w:id="4825471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mdr.org/" TargetMode="External"/><Relationship Id="rId13" Type="http://schemas.openxmlformats.org/officeDocument/2006/relationships/hyperlink" Target="https://ecrin-mdr.online/index.php/JSON_Schemas" TargetMode="External"/><Relationship Id="rId18" Type="http://schemas.openxmlformats.org/officeDocument/2006/relationships/hyperlink" Target="http://www.iso.org/iso/home/store/catalogue_tc/catalogue_detail.htm?csnumber=53798" TargetMode="External"/><Relationship Id="rId3" Type="http://schemas.openxmlformats.org/officeDocument/2006/relationships/settings" Target="settings.xml"/><Relationship Id="rId21" Type="http://schemas.openxmlformats.org/officeDocument/2006/relationships/hyperlink" Target="http://www.ddialliance.org/" TargetMode="External"/><Relationship Id="rId7" Type="http://schemas.openxmlformats.org/officeDocument/2006/relationships/hyperlink" Target="http://www.bo.infn.it/" TargetMode="External"/><Relationship Id="rId12" Type="http://schemas.openxmlformats.org/officeDocument/2006/relationships/image" Target="media/image1.png"/><Relationship Id="rId17" Type="http://schemas.openxmlformats.org/officeDocument/2006/relationships/hyperlink" Target="http://dublincore.org/specifications/" TargetMode="External"/><Relationship Id="rId2" Type="http://schemas.openxmlformats.org/officeDocument/2006/relationships/styles" Target="styles.xml"/><Relationship Id="rId16" Type="http://schemas.openxmlformats.org/officeDocument/2006/relationships/hyperlink" Target="https://ecrin-mdr.online/index.php/Data_Object_JSON_v3" TargetMode="External"/><Relationship Id="rId20" Type="http://schemas.openxmlformats.org/officeDocument/2006/relationships/hyperlink" Target="http://www.clarin.eu/content/component-metadata" TargetMode="External"/><Relationship Id="rId1" Type="http://schemas.openxmlformats.org/officeDocument/2006/relationships/numbering" Target="numbering.xml"/><Relationship Id="rId6" Type="http://schemas.openxmlformats.org/officeDocument/2006/relationships/hyperlink" Target="https://www.onedata.org/" TargetMode="External"/><Relationship Id="rId11" Type="http://schemas.openxmlformats.org/officeDocument/2006/relationships/hyperlink" Target="https://github.com/EUDAT-Training/B2FIND-Training" TargetMode="External"/><Relationship Id="rId24" Type="http://schemas.openxmlformats.org/officeDocument/2006/relationships/theme" Target="theme/theme1.xml"/><Relationship Id="rId5" Type="http://schemas.openxmlformats.org/officeDocument/2006/relationships/hyperlink" Target="https://www.ecrin.org/" TargetMode="External"/><Relationship Id="rId15" Type="http://schemas.openxmlformats.org/officeDocument/2006/relationships/hyperlink" Target="https://ecrin-mdr.online/index.php/Study_JSON_v4" TargetMode="External"/><Relationship Id="rId23" Type="http://schemas.openxmlformats.org/officeDocument/2006/relationships/fontTable" Target="fontTable.xml"/><Relationship Id="rId10" Type="http://schemas.openxmlformats.org/officeDocument/2006/relationships/hyperlink" Target="https://eudat.eu/services/userdoc/b2find" TargetMode="External"/><Relationship Id="rId19" Type="http://schemas.openxmlformats.org/officeDocument/2006/relationships/hyperlink" Target="http://www.loc.gov/standards/marcxml/" TargetMode="External"/><Relationship Id="rId4" Type="http://schemas.openxmlformats.org/officeDocument/2006/relationships/webSettings" Target="webSettings.xml"/><Relationship Id="rId9" Type="http://schemas.openxmlformats.org/officeDocument/2006/relationships/hyperlink" Target="https://ecrin-mdr.online/index.php/Project_Overview" TargetMode="External"/><Relationship Id="rId14" Type="http://schemas.openxmlformats.org/officeDocument/2006/relationships/hyperlink" Target="https://zenodo.org/record/3562911" TargetMode="External"/><Relationship Id="rId22" Type="http://schemas.openxmlformats.org/officeDocument/2006/relationships/hyperlink" Target="http://www.openarchives.org/OAI/openarchivesprotoco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2383</Words>
  <Characters>13585</Characters>
  <Application>Microsoft Office Word</Application>
  <DocSecurity>0</DocSecurity>
  <Lines>113</Lines>
  <Paragraphs>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 Goryanin</dc:creator>
  <cp:keywords/>
  <dc:description/>
  <cp:lastModifiedBy>Sergey Goryanin</cp:lastModifiedBy>
  <cp:revision>4</cp:revision>
  <dcterms:created xsi:type="dcterms:W3CDTF">2020-06-26T08:10:00Z</dcterms:created>
  <dcterms:modified xsi:type="dcterms:W3CDTF">2020-06-26T09:40:00Z</dcterms:modified>
</cp:coreProperties>
</file>